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2E19" w14:textId="77777777" w:rsidR="0070094A" w:rsidRPr="0070094A" w:rsidRDefault="0070094A" w:rsidP="0070094A">
      <w:pPr>
        <w:spacing w:after="0" w:line="240" w:lineRule="auto"/>
        <w:rPr>
          <w:rFonts w:ascii="Verdana" w:eastAsia="Times New Roman" w:hAnsi="Verdana"/>
          <w:color w:val="000000"/>
          <w:sz w:val="20"/>
          <w:szCs w:val="20"/>
          <w:lang w:val="en-GB" w:eastAsia="nl-NL"/>
        </w:rPr>
      </w:pPr>
      <w:r w:rsidRPr="0070094A">
        <w:rPr>
          <w:rFonts w:ascii="Verdana" w:eastAsia="Times New Roman" w:hAnsi="Verdana"/>
          <w:color w:val="000000"/>
          <w:sz w:val="20"/>
          <w:szCs w:val="20"/>
          <w:lang w:val="en-GB" w:eastAsia="nl-NL"/>
        </w:rPr>
        <w:tab/>
      </w:r>
      <w:r w:rsidRPr="0070094A">
        <w:rPr>
          <w:rFonts w:ascii="Verdana" w:eastAsia="Times New Roman" w:hAnsi="Verdana"/>
          <w:color w:val="000000"/>
          <w:sz w:val="20"/>
          <w:szCs w:val="20"/>
          <w:lang w:val="en-GB" w:eastAsia="nl-NL"/>
        </w:rPr>
        <w:tab/>
      </w:r>
      <w:r w:rsidRPr="0070094A">
        <w:rPr>
          <w:rFonts w:ascii="Verdana" w:eastAsia="Times New Roman" w:hAnsi="Verdana"/>
          <w:color w:val="000000"/>
          <w:sz w:val="20"/>
          <w:szCs w:val="20"/>
          <w:lang w:val="en-GB" w:eastAsia="nl-NL"/>
        </w:rPr>
        <w:tab/>
      </w:r>
      <w:r w:rsidRPr="0070094A">
        <w:rPr>
          <w:rFonts w:ascii="Verdana" w:eastAsia="Times New Roman" w:hAnsi="Verdana"/>
          <w:color w:val="000000"/>
          <w:sz w:val="20"/>
          <w:szCs w:val="20"/>
          <w:lang w:val="en-GB" w:eastAsia="nl-NL"/>
        </w:rPr>
        <w:tab/>
      </w:r>
      <w:r w:rsidRPr="0070094A">
        <w:rPr>
          <w:rFonts w:ascii="Verdana" w:eastAsia="Times New Roman" w:hAnsi="Verdana"/>
          <w:color w:val="000000"/>
          <w:sz w:val="20"/>
          <w:szCs w:val="20"/>
          <w:lang w:val="en-GB" w:eastAsia="nl-NL"/>
        </w:rPr>
        <w:tab/>
      </w:r>
      <w:r w:rsidRPr="0070094A">
        <w:rPr>
          <w:rFonts w:ascii="Verdana" w:eastAsia="Times New Roman" w:hAnsi="Verdana"/>
          <w:color w:val="000000"/>
          <w:sz w:val="20"/>
          <w:szCs w:val="20"/>
          <w:lang w:val="en-GB" w:eastAsia="nl-NL"/>
        </w:rPr>
        <w:tab/>
      </w:r>
      <w:r w:rsidRPr="0070094A">
        <w:rPr>
          <w:rFonts w:ascii="Verdana" w:eastAsia="Times New Roman" w:hAnsi="Verdana"/>
          <w:color w:val="000000"/>
          <w:sz w:val="20"/>
          <w:szCs w:val="20"/>
          <w:lang w:val="en-GB" w:eastAsia="nl-NL"/>
        </w:rPr>
        <w:tab/>
      </w:r>
      <w:r w:rsidRPr="0070094A">
        <w:rPr>
          <w:rFonts w:ascii="Verdana" w:eastAsia="Times New Roman" w:hAnsi="Verdana"/>
          <w:color w:val="000000"/>
          <w:sz w:val="20"/>
          <w:szCs w:val="20"/>
          <w:lang w:val="en-GB" w:eastAsia="nl-NL"/>
        </w:rPr>
        <w:tab/>
      </w:r>
    </w:p>
    <w:p w14:paraId="59732E1A" w14:textId="53889295" w:rsidR="00654A21" w:rsidRDefault="00114C3B" w:rsidP="00114C3B">
      <w:pPr>
        <w:tabs>
          <w:tab w:val="left" w:pos="3630"/>
        </w:tabs>
        <w:spacing w:after="0" w:line="240" w:lineRule="auto"/>
        <w:rPr>
          <w:rFonts w:ascii="Verdana" w:eastAsia="Times New Roman" w:hAnsi="Verdana"/>
          <w:b/>
          <w:bCs/>
          <w:sz w:val="24"/>
          <w:szCs w:val="24"/>
          <w:lang w:val="en-GB" w:eastAsia="de-DE"/>
        </w:rPr>
      </w:pPr>
      <w:r>
        <w:rPr>
          <w:rFonts w:ascii="Verdana" w:eastAsia="Times New Roman" w:hAnsi="Verdana"/>
          <w:b/>
          <w:bCs/>
          <w:sz w:val="24"/>
          <w:szCs w:val="24"/>
          <w:lang w:val="en-GB" w:eastAsia="de-DE"/>
        </w:rPr>
        <w:tab/>
      </w:r>
    </w:p>
    <w:p w14:paraId="59732E1B" w14:textId="2ADA1DDE" w:rsidR="00654A21" w:rsidRDefault="00654A21" w:rsidP="004D12BB">
      <w:pPr>
        <w:spacing w:after="0" w:line="240" w:lineRule="auto"/>
        <w:rPr>
          <w:rFonts w:ascii="Verdana" w:eastAsia="Times New Roman" w:hAnsi="Verdana"/>
          <w:b/>
          <w:bCs/>
          <w:sz w:val="24"/>
          <w:szCs w:val="24"/>
          <w:lang w:val="en-GB" w:eastAsia="de-DE"/>
        </w:rPr>
      </w:pPr>
      <w:r>
        <w:rPr>
          <w:rFonts w:ascii="Verdana" w:eastAsia="Times New Roman" w:hAnsi="Verdana"/>
          <w:sz w:val="20"/>
          <w:szCs w:val="20"/>
          <w:lang w:val="en-GB" w:eastAsia="nl-NL"/>
        </w:rPr>
        <w:tab/>
      </w:r>
      <w:r>
        <w:rPr>
          <w:rFonts w:ascii="Verdana" w:eastAsia="Times New Roman" w:hAnsi="Verdana"/>
          <w:sz w:val="20"/>
          <w:szCs w:val="20"/>
          <w:lang w:val="en-GB" w:eastAsia="nl-NL"/>
        </w:rPr>
        <w:tab/>
      </w:r>
      <w:r>
        <w:rPr>
          <w:rFonts w:ascii="Verdana" w:eastAsia="Times New Roman" w:hAnsi="Verdana"/>
          <w:sz w:val="20"/>
          <w:szCs w:val="20"/>
          <w:lang w:val="en-GB" w:eastAsia="nl-NL"/>
        </w:rPr>
        <w:tab/>
      </w:r>
      <w:r>
        <w:rPr>
          <w:rFonts w:ascii="Verdana" w:eastAsia="Times New Roman" w:hAnsi="Verdana"/>
          <w:sz w:val="20"/>
          <w:szCs w:val="20"/>
          <w:lang w:val="en-GB" w:eastAsia="nl-NL"/>
        </w:rPr>
        <w:tab/>
      </w:r>
      <w:r>
        <w:rPr>
          <w:rFonts w:ascii="Verdana" w:eastAsia="Times New Roman" w:hAnsi="Verdana"/>
          <w:sz w:val="20"/>
          <w:szCs w:val="20"/>
          <w:lang w:val="en-GB" w:eastAsia="nl-NL"/>
        </w:rPr>
        <w:tab/>
      </w:r>
      <w:r>
        <w:rPr>
          <w:rFonts w:ascii="Verdana" w:eastAsia="Times New Roman" w:hAnsi="Verdana"/>
          <w:sz w:val="20"/>
          <w:szCs w:val="20"/>
          <w:lang w:val="en-GB" w:eastAsia="nl-NL"/>
        </w:rPr>
        <w:tab/>
      </w:r>
      <w:r>
        <w:rPr>
          <w:rFonts w:ascii="Verdana" w:eastAsia="Times New Roman" w:hAnsi="Verdana"/>
          <w:sz w:val="20"/>
          <w:szCs w:val="20"/>
          <w:lang w:val="en-GB" w:eastAsia="nl-NL"/>
        </w:rPr>
        <w:tab/>
      </w:r>
    </w:p>
    <w:p w14:paraId="59732E1C" w14:textId="77777777" w:rsidR="00654A21" w:rsidRDefault="00654A21" w:rsidP="004D12BB">
      <w:pPr>
        <w:spacing w:after="0" w:line="240" w:lineRule="auto"/>
        <w:rPr>
          <w:rFonts w:ascii="Verdana" w:eastAsia="Times New Roman" w:hAnsi="Verdana"/>
          <w:b/>
          <w:bCs/>
          <w:sz w:val="24"/>
          <w:szCs w:val="24"/>
          <w:lang w:val="en-GB" w:eastAsia="de-DE"/>
        </w:rPr>
      </w:pPr>
    </w:p>
    <w:p w14:paraId="59732E1F" w14:textId="77777777" w:rsidR="00654A21" w:rsidRDefault="00654A21" w:rsidP="004D12BB">
      <w:pPr>
        <w:spacing w:after="0" w:line="240" w:lineRule="auto"/>
        <w:rPr>
          <w:rFonts w:ascii="Verdana" w:eastAsia="Times New Roman" w:hAnsi="Verdana"/>
          <w:b/>
          <w:bCs/>
          <w:sz w:val="24"/>
          <w:szCs w:val="24"/>
          <w:lang w:val="en-GB" w:eastAsia="de-DE"/>
        </w:rPr>
      </w:pPr>
    </w:p>
    <w:p w14:paraId="59732E20" w14:textId="77777777" w:rsidR="0061450A" w:rsidRPr="00A32964" w:rsidRDefault="005B765A" w:rsidP="004D12BB">
      <w:pPr>
        <w:spacing w:after="0" w:line="240" w:lineRule="auto"/>
        <w:rPr>
          <w:rFonts w:ascii="Arial" w:eastAsia="Times New Roman" w:hAnsi="Arial" w:cs="Arial"/>
          <w:b/>
          <w:bCs/>
          <w:lang w:val="en-GB" w:eastAsia="de-DE"/>
        </w:rPr>
      </w:pPr>
      <w:r w:rsidRPr="00A32964">
        <w:rPr>
          <w:rFonts w:ascii="Arial" w:eastAsia="Times New Roman" w:hAnsi="Arial" w:cs="Arial"/>
          <w:b/>
          <w:bCs/>
          <w:lang w:val="en-GB" w:eastAsia="de-DE"/>
        </w:rPr>
        <w:t>ERASMUS+ KEY ACTION 2 project - Strategic Partnership</w:t>
      </w:r>
    </w:p>
    <w:p w14:paraId="59732E21" w14:textId="77777777" w:rsidR="00B80042" w:rsidRPr="00A32964" w:rsidRDefault="00B80042" w:rsidP="004D12BB">
      <w:pPr>
        <w:spacing w:after="0" w:line="240" w:lineRule="auto"/>
        <w:rPr>
          <w:rFonts w:ascii="Arial" w:eastAsia="Times New Roman" w:hAnsi="Arial" w:cs="Arial"/>
          <w:lang w:val="en-GB" w:eastAsia="de-DE"/>
        </w:rPr>
      </w:pPr>
    </w:p>
    <w:p w14:paraId="59732E2B" w14:textId="77777777" w:rsidR="0056207B" w:rsidRPr="00A32964" w:rsidRDefault="0056207B" w:rsidP="0056207B">
      <w:pPr>
        <w:spacing w:after="0" w:line="240" w:lineRule="auto"/>
        <w:rPr>
          <w:rFonts w:ascii="Arial" w:hAnsi="Arial" w:cs="Arial"/>
          <w:color w:val="000000"/>
          <w:lang w:val="en-GB" w:eastAsia="nl-NL"/>
        </w:rPr>
      </w:pPr>
    </w:p>
    <w:p w14:paraId="59732E2C" w14:textId="77777777" w:rsidR="0056207B" w:rsidRPr="00A32964" w:rsidRDefault="0056207B" w:rsidP="0056207B">
      <w:pPr>
        <w:spacing w:after="0" w:line="240" w:lineRule="auto"/>
        <w:rPr>
          <w:rFonts w:ascii="Arial" w:hAnsi="Arial" w:cs="Arial"/>
          <w:color w:val="000000"/>
          <w:lang w:val="en-GB" w:eastAsia="nl-NL"/>
        </w:rPr>
      </w:pPr>
      <w:r w:rsidRPr="00A32964">
        <w:rPr>
          <w:rFonts w:ascii="Arial" w:hAnsi="Arial" w:cs="Arial"/>
          <w:color w:val="000000"/>
          <w:lang w:val="en-GB" w:eastAsia="nl-NL"/>
        </w:rPr>
        <w:t>Strategic partnerships are an important part of Key Action 2 ' Cooperation for innovation and the exchange of good practices of the seven-year-long Erasmus+ program for education, youth and Sport in Europe, started on 1 January 2014. Approximately 28% of the total budget of Erasmus+ is earmarked for Strategic partnerships</w:t>
      </w:r>
    </w:p>
    <w:p w14:paraId="59732E2D" w14:textId="77777777" w:rsidR="0056207B" w:rsidRPr="00A32964" w:rsidRDefault="0056207B" w:rsidP="0056207B">
      <w:pPr>
        <w:spacing w:after="0" w:line="240" w:lineRule="auto"/>
        <w:rPr>
          <w:rFonts w:ascii="Arial" w:hAnsi="Arial" w:cs="Arial"/>
          <w:color w:val="000000"/>
          <w:lang w:val="en-GB" w:eastAsia="nl-NL"/>
        </w:rPr>
      </w:pPr>
    </w:p>
    <w:p w14:paraId="59732E2E" w14:textId="77777777" w:rsidR="0056207B" w:rsidRPr="00A32964" w:rsidRDefault="0056207B" w:rsidP="0056207B">
      <w:pPr>
        <w:spacing w:after="0" w:line="240" w:lineRule="auto"/>
        <w:rPr>
          <w:rFonts w:ascii="Arial" w:hAnsi="Arial" w:cs="Arial"/>
          <w:color w:val="000000"/>
          <w:lang w:val="en-GB" w:eastAsia="nl-NL"/>
        </w:rPr>
      </w:pPr>
      <w:r w:rsidRPr="00A32964">
        <w:rPr>
          <w:rFonts w:ascii="Arial" w:hAnsi="Arial" w:cs="Arial"/>
          <w:color w:val="000000"/>
          <w:lang w:val="en-GB" w:eastAsia="nl-NL"/>
        </w:rPr>
        <w:t>The action line KA2 is meant to project initiatives aimed at solving issues in one or more educational sectors. It always concerns a collaboration of at least three different organisations from three different countries belonging to the Erasmus+ program countries (the EU Member States and five associated countries to the EU).</w:t>
      </w:r>
    </w:p>
    <w:p w14:paraId="59732E2F" w14:textId="77777777" w:rsidR="0056207B" w:rsidRPr="00A32964" w:rsidRDefault="0056207B" w:rsidP="0056207B">
      <w:pPr>
        <w:spacing w:after="0" w:line="240" w:lineRule="auto"/>
        <w:rPr>
          <w:rFonts w:ascii="Arial" w:hAnsi="Arial" w:cs="Arial"/>
          <w:color w:val="000000"/>
          <w:lang w:val="en-GB" w:eastAsia="nl-NL"/>
        </w:rPr>
      </w:pPr>
    </w:p>
    <w:p w14:paraId="59732E30" w14:textId="77777777" w:rsidR="0056207B" w:rsidRPr="00A32964" w:rsidRDefault="0056207B" w:rsidP="0056207B">
      <w:pPr>
        <w:spacing w:after="0" w:line="240" w:lineRule="auto"/>
        <w:rPr>
          <w:rFonts w:ascii="Arial" w:hAnsi="Arial" w:cs="Arial"/>
          <w:color w:val="000000"/>
          <w:lang w:val="en-GB" w:eastAsia="nl-NL"/>
        </w:rPr>
      </w:pPr>
      <w:r w:rsidRPr="00A32964">
        <w:rPr>
          <w:rFonts w:ascii="Arial" w:hAnsi="Arial" w:cs="Arial"/>
          <w:color w:val="000000"/>
          <w:lang w:val="en-GB" w:eastAsia="nl-NL"/>
        </w:rPr>
        <w:t>A strategic partnership can be applied by educational institutions and other public and private organizations that contribute to the improvement and innovation of education in the widest sense of the word. There is a great deal of flexibility in terms of activities within a partnership project possible and both small-scale and large-scale initiatives are supported.</w:t>
      </w:r>
    </w:p>
    <w:p w14:paraId="59732E31" w14:textId="77777777" w:rsidR="00940F58" w:rsidRPr="00A32964" w:rsidRDefault="0056207B" w:rsidP="0056207B">
      <w:pPr>
        <w:spacing w:after="0" w:line="240" w:lineRule="auto"/>
        <w:rPr>
          <w:rFonts w:ascii="Arial" w:hAnsi="Arial" w:cs="Arial"/>
          <w:color w:val="000000"/>
          <w:lang w:val="en-GB" w:eastAsia="nl-NL"/>
        </w:rPr>
      </w:pPr>
      <w:r w:rsidRPr="00A32964">
        <w:rPr>
          <w:rFonts w:ascii="Arial" w:hAnsi="Arial" w:cs="Arial"/>
          <w:color w:val="000000"/>
          <w:lang w:val="en-GB" w:eastAsia="nl-NL"/>
        </w:rPr>
        <w:t>The duration of projects can range from 24 to 36 months. The grant amount that can be requested is up to € 150,000.00 per year and with it up to € 450,000.00 for a project of three years.</w:t>
      </w:r>
    </w:p>
    <w:p w14:paraId="59732E32" w14:textId="77777777" w:rsidR="005B765A" w:rsidRPr="00A32964" w:rsidRDefault="005B765A" w:rsidP="005B765A">
      <w:pPr>
        <w:spacing w:after="0" w:line="240" w:lineRule="auto"/>
        <w:rPr>
          <w:rFonts w:ascii="Arial" w:hAnsi="Arial" w:cs="Arial"/>
          <w:color w:val="000000"/>
          <w:lang w:val="en-GB" w:eastAsia="nl-NL"/>
        </w:rPr>
      </w:pPr>
      <w:r w:rsidRPr="00A32964">
        <w:rPr>
          <w:rFonts w:ascii="Arial" w:hAnsi="Arial" w:cs="Arial"/>
          <w:color w:val="000000"/>
          <w:lang w:val="en-GB" w:eastAsia="nl-NL"/>
        </w:rPr>
        <w:t> </w:t>
      </w:r>
    </w:p>
    <w:p w14:paraId="59732E33" w14:textId="77777777" w:rsidR="00B80042" w:rsidRPr="00A32964" w:rsidRDefault="00B80042" w:rsidP="00B80042">
      <w:pPr>
        <w:rPr>
          <w:rFonts w:ascii="Arial" w:hAnsi="Arial" w:cs="Arial"/>
          <w:lang w:val="en-GB"/>
        </w:rPr>
      </w:pPr>
      <w:r w:rsidRPr="00A32964">
        <w:rPr>
          <w:rFonts w:ascii="Arial" w:hAnsi="Arial" w:cs="Arial"/>
          <w:lang w:val="en-GB"/>
        </w:rPr>
        <w:t>Important goals within Erasmus+ are structural embedding of internationalization, inclusion in policies at European, national and organizational level and impact.</w:t>
      </w:r>
    </w:p>
    <w:p w14:paraId="59732E34" w14:textId="1697F1E1" w:rsidR="00B80042" w:rsidRPr="00A32964" w:rsidRDefault="00B80042" w:rsidP="00B80042">
      <w:pPr>
        <w:rPr>
          <w:rFonts w:ascii="Arial" w:hAnsi="Arial" w:cs="Arial"/>
          <w:lang w:val="en-GB"/>
        </w:rPr>
      </w:pPr>
      <w:r w:rsidRPr="00A32964">
        <w:rPr>
          <w:rFonts w:ascii="Arial" w:hAnsi="Arial" w:cs="Arial"/>
          <w:lang w:val="en-GB"/>
        </w:rPr>
        <w:t>In our project we strive for a successful strategic partnership project with partners able to deployment, legitimacy, dissemination and sustainability of project results</w:t>
      </w:r>
      <w:r w:rsidR="00F673A4" w:rsidRPr="00A32964">
        <w:rPr>
          <w:rFonts w:ascii="Arial" w:hAnsi="Arial" w:cs="Arial"/>
          <w:lang w:val="en-GB"/>
        </w:rPr>
        <w:t xml:space="preserve">. </w:t>
      </w:r>
      <w:r w:rsidRPr="00A32964">
        <w:rPr>
          <w:rFonts w:ascii="Arial" w:hAnsi="Arial" w:cs="Arial"/>
          <w:lang w:val="en-GB"/>
        </w:rPr>
        <w:t>These activities will also take place after the end of the project. With our project we want to deliver relevant solutions for real issues at European, national, regional and organizational level play.</w:t>
      </w:r>
    </w:p>
    <w:p w14:paraId="59732E35" w14:textId="77777777" w:rsidR="005B765A" w:rsidRPr="00A32964" w:rsidRDefault="005B765A" w:rsidP="005B765A">
      <w:pPr>
        <w:spacing w:after="0" w:line="240" w:lineRule="auto"/>
        <w:rPr>
          <w:rFonts w:ascii="Arial" w:eastAsia="Times New Roman" w:hAnsi="Arial" w:cs="Arial"/>
          <w:lang w:val="en-GB" w:eastAsia="de-DE"/>
        </w:rPr>
      </w:pPr>
      <w:r w:rsidRPr="00A32964">
        <w:rPr>
          <w:rFonts w:ascii="Arial" w:hAnsi="Arial" w:cs="Arial"/>
          <w:color w:val="000000"/>
          <w:lang w:val="en-GB" w:eastAsia="nl-NL"/>
        </w:rPr>
        <w:br/>
        <w:t> </w:t>
      </w:r>
      <w:r w:rsidRPr="00A32964">
        <w:rPr>
          <w:rFonts w:ascii="Arial" w:hAnsi="Arial" w:cs="Arial"/>
          <w:color w:val="000000"/>
          <w:lang w:val="en-GB" w:eastAsia="nl-NL"/>
        </w:rPr>
        <w:br/>
      </w:r>
    </w:p>
    <w:p w14:paraId="59732E36" w14:textId="77777777" w:rsidR="005B765A" w:rsidRPr="00A32964" w:rsidRDefault="005B765A" w:rsidP="005B765A">
      <w:pPr>
        <w:spacing w:after="0" w:line="240" w:lineRule="auto"/>
        <w:rPr>
          <w:rFonts w:ascii="Arial" w:eastAsia="Times New Roman" w:hAnsi="Arial" w:cs="Arial"/>
          <w:lang w:val="en-GB" w:eastAsia="de-DE"/>
        </w:rPr>
      </w:pPr>
    </w:p>
    <w:p w14:paraId="59732E37" w14:textId="77777777" w:rsidR="005B765A" w:rsidRPr="00A32964" w:rsidRDefault="005B765A" w:rsidP="005B765A">
      <w:pPr>
        <w:spacing w:after="0" w:line="240" w:lineRule="auto"/>
        <w:rPr>
          <w:rFonts w:ascii="Arial" w:eastAsia="Times New Roman" w:hAnsi="Arial" w:cs="Arial"/>
          <w:lang w:val="en-GB" w:eastAsia="de-DE"/>
        </w:rPr>
      </w:pPr>
      <w:r w:rsidRPr="00A32964">
        <w:rPr>
          <w:rFonts w:ascii="Arial" w:eastAsia="Times New Roman" w:hAnsi="Arial" w:cs="Arial"/>
          <w:lang w:val="en-GB" w:eastAsia="nl-NL"/>
        </w:rPr>
        <w:tab/>
      </w:r>
      <w:r w:rsidRPr="00A32964">
        <w:rPr>
          <w:rFonts w:ascii="Arial" w:eastAsia="Times New Roman" w:hAnsi="Arial" w:cs="Arial"/>
          <w:lang w:val="en-GB" w:eastAsia="nl-NL"/>
        </w:rPr>
        <w:tab/>
      </w:r>
      <w:r w:rsidRPr="00A32964">
        <w:rPr>
          <w:rFonts w:ascii="Arial" w:eastAsia="Times New Roman" w:hAnsi="Arial" w:cs="Arial"/>
          <w:lang w:val="en-GB" w:eastAsia="nl-NL"/>
        </w:rPr>
        <w:tab/>
      </w:r>
      <w:r w:rsidRPr="00A32964">
        <w:rPr>
          <w:rFonts w:ascii="Arial" w:eastAsia="Times New Roman" w:hAnsi="Arial" w:cs="Arial"/>
          <w:lang w:val="en-GB" w:eastAsia="nl-NL"/>
        </w:rPr>
        <w:tab/>
      </w:r>
    </w:p>
    <w:p w14:paraId="7C4B05CE"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31DE3F50"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5CD3E8EE"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1CF94C23"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1DD34327"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1483E6F7"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76B6D0E0"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40F7E496"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55F5C6B7"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20A94F61"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196155AA"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5A1BFF72"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15047E63"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61BBC8C9"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738F141F"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590641A1"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7ADA3D08" w14:textId="77777777" w:rsidR="00E24140" w:rsidRPr="00A32964" w:rsidRDefault="00E24140" w:rsidP="005B765A">
      <w:pPr>
        <w:autoSpaceDE w:val="0"/>
        <w:autoSpaceDN w:val="0"/>
        <w:adjustRightInd w:val="0"/>
        <w:spacing w:after="0" w:line="240" w:lineRule="auto"/>
        <w:rPr>
          <w:rFonts w:ascii="Arial" w:hAnsi="Arial" w:cs="Arial"/>
          <w:b/>
          <w:lang w:val="en-GB"/>
        </w:rPr>
      </w:pPr>
    </w:p>
    <w:p w14:paraId="59732E3A" w14:textId="7058B465" w:rsidR="005B765A" w:rsidRPr="00A32964" w:rsidRDefault="005B765A" w:rsidP="005B765A">
      <w:pPr>
        <w:autoSpaceDE w:val="0"/>
        <w:autoSpaceDN w:val="0"/>
        <w:adjustRightInd w:val="0"/>
        <w:spacing w:after="0" w:line="240" w:lineRule="auto"/>
        <w:rPr>
          <w:rFonts w:ascii="Arial" w:hAnsi="Arial" w:cs="Arial"/>
          <w:bCs/>
          <w:color w:val="000000"/>
          <w:lang w:val="en-GB"/>
        </w:rPr>
      </w:pPr>
      <w:r w:rsidRPr="00A32964">
        <w:rPr>
          <w:rFonts w:ascii="Arial" w:hAnsi="Arial" w:cs="Arial"/>
          <w:b/>
          <w:lang w:val="en-GB"/>
        </w:rPr>
        <w:t>Project number:</w:t>
      </w:r>
      <w:r w:rsidRPr="00A32964">
        <w:rPr>
          <w:rFonts w:ascii="Arial" w:hAnsi="Arial" w:cs="Arial"/>
          <w:b/>
          <w:lang w:val="en-GB"/>
        </w:rPr>
        <w:tab/>
      </w:r>
      <w:r w:rsidR="00E24140" w:rsidRPr="00A32964">
        <w:rPr>
          <w:rFonts w:ascii="Arial" w:hAnsi="Arial" w:cs="Arial"/>
          <w:bCs/>
          <w:color w:val="000000"/>
          <w:lang w:val="en-GB"/>
        </w:rPr>
        <w:t>2019-1-NL01-KA202-060275</w:t>
      </w:r>
      <w:r w:rsidRPr="00A32964">
        <w:rPr>
          <w:rFonts w:ascii="Arial" w:hAnsi="Arial" w:cs="Arial"/>
          <w:color w:val="000000"/>
          <w:lang w:val="en-GB"/>
        </w:rPr>
        <w:t xml:space="preserve"> </w:t>
      </w:r>
    </w:p>
    <w:p w14:paraId="59732E3B" w14:textId="77777777" w:rsidR="005B765A" w:rsidRPr="00A32964" w:rsidRDefault="005B765A" w:rsidP="005B765A">
      <w:pPr>
        <w:spacing w:after="0"/>
        <w:rPr>
          <w:rFonts w:ascii="Arial" w:hAnsi="Arial" w:cs="Arial"/>
          <w:b/>
          <w:lang w:val="en-GB"/>
        </w:rPr>
      </w:pPr>
    </w:p>
    <w:p w14:paraId="59732E3D" w14:textId="532F088B" w:rsidR="00A763E2" w:rsidRPr="00A32964" w:rsidRDefault="005B765A" w:rsidP="00E24140">
      <w:pPr>
        <w:spacing w:after="0"/>
        <w:ind w:left="2124" w:hanging="2124"/>
        <w:rPr>
          <w:rFonts w:ascii="Arial" w:hAnsi="Arial" w:cs="Arial"/>
          <w:lang w:val="en-GB"/>
        </w:rPr>
      </w:pPr>
      <w:r w:rsidRPr="00A32964">
        <w:rPr>
          <w:rFonts w:ascii="Arial" w:hAnsi="Arial" w:cs="Arial"/>
          <w:b/>
          <w:lang w:val="en-GB"/>
        </w:rPr>
        <w:t>Title:</w:t>
      </w:r>
      <w:r w:rsidRPr="00A32964">
        <w:rPr>
          <w:rFonts w:ascii="Arial" w:hAnsi="Arial" w:cs="Arial"/>
          <w:b/>
          <w:lang w:val="en-GB"/>
        </w:rPr>
        <w:tab/>
      </w:r>
      <w:r w:rsidR="00E24140" w:rsidRPr="00A32964">
        <w:rPr>
          <w:rFonts w:ascii="Arial" w:hAnsi="Arial" w:cs="Arial"/>
          <w:lang w:val="en-GB"/>
        </w:rPr>
        <w:t xml:space="preserve">Future proofing a common and transparent </w:t>
      </w:r>
      <w:r w:rsidR="00E24140" w:rsidRPr="00A32964">
        <w:rPr>
          <w:rFonts w:ascii="Arial" w:hAnsi="Arial" w:cs="Arial"/>
          <w:b/>
          <w:lang w:val="en-GB"/>
        </w:rPr>
        <w:t>Vi</w:t>
      </w:r>
      <w:r w:rsidR="00E24140" w:rsidRPr="00A32964">
        <w:rPr>
          <w:rFonts w:ascii="Arial" w:hAnsi="Arial" w:cs="Arial"/>
          <w:lang w:val="en-GB"/>
        </w:rPr>
        <w:t xml:space="preserve">tal </w:t>
      </w:r>
      <w:r w:rsidR="00E24140" w:rsidRPr="00A32964">
        <w:rPr>
          <w:rFonts w:ascii="Arial" w:hAnsi="Arial" w:cs="Arial"/>
          <w:b/>
          <w:lang w:val="en-GB"/>
        </w:rPr>
        <w:t>E</w:t>
      </w:r>
      <w:r w:rsidR="00E24140" w:rsidRPr="00A32964">
        <w:rPr>
          <w:rFonts w:ascii="Arial" w:hAnsi="Arial" w:cs="Arial"/>
          <w:lang w:val="en-GB"/>
        </w:rPr>
        <w:t xml:space="preserve">uropean learning and </w:t>
      </w:r>
      <w:r w:rsidR="00E24140" w:rsidRPr="00A32964">
        <w:rPr>
          <w:rFonts w:ascii="Arial" w:hAnsi="Arial" w:cs="Arial"/>
          <w:b/>
          <w:lang w:val="en-GB"/>
        </w:rPr>
        <w:t>W</w:t>
      </w:r>
      <w:r w:rsidR="00E24140" w:rsidRPr="00A32964">
        <w:rPr>
          <w:rFonts w:ascii="Arial" w:hAnsi="Arial" w:cs="Arial"/>
          <w:lang w:val="en-GB"/>
        </w:rPr>
        <w:t xml:space="preserve">orkforce platform for sustainable </w:t>
      </w:r>
      <w:proofErr w:type="spellStart"/>
      <w:r w:rsidR="00E24140" w:rsidRPr="00A32964">
        <w:rPr>
          <w:rFonts w:ascii="Arial" w:hAnsi="Arial" w:cs="Arial"/>
          <w:b/>
          <w:lang w:val="en-GB"/>
        </w:rPr>
        <w:t>AQUA</w:t>
      </w:r>
      <w:r w:rsidR="00E24140" w:rsidRPr="00A32964">
        <w:rPr>
          <w:rFonts w:ascii="Arial" w:hAnsi="Arial" w:cs="Arial"/>
          <w:lang w:val="en-GB"/>
        </w:rPr>
        <w:t>culture</w:t>
      </w:r>
      <w:proofErr w:type="spellEnd"/>
      <w:r w:rsidR="00E24140" w:rsidRPr="00A32964">
        <w:rPr>
          <w:rFonts w:ascii="Arial" w:hAnsi="Arial" w:cs="Arial"/>
          <w:lang w:val="en-GB"/>
        </w:rPr>
        <w:t xml:space="preserve"> practices</w:t>
      </w:r>
    </w:p>
    <w:p w14:paraId="4E678FBE" w14:textId="144930A9" w:rsidR="00E24140" w:rsidRPr="00A32964" w:rsidRDefault="00E24140" w:rsidP="00E24140">
      <w:pPr>
        <w:spacing w:after="0"/>
        <w:ind w:left="2124" w:hanging="2124"/>
        <w:rPr>
          <w:rFonts w:ascii="Arial" w:hAnsi="Arial" w:cs="Arial"/>
          <w:lang w:val="en-GB"/>
        </w:rPr>
      </w:pPr>
      <w:r w:rsidRPr="00A32964">
        <w:rPr>
          <w:rFonts w:ascii="Arial" w:hAnsi="Arial" w:cs="Arial"/>
          <w:b/>
          <w:lang w:val="en-GB"/>
        </w:rPr>
        <w:t>Project acronym:</w:t>
      </w:r>
      <w:r w:rsidRPr="00A32964">
        <w:rPr>
          <w:rFonts w:ascii="Arial" w:hAnsi="Arial" w:cs="Arial"/>
          <w:lang w:val="en-GB"/>
        </w:rPr>
        <w:tab/>
        <w:t>Aqua-view</w:t>
      </w:r>
    </w:p>
    <w:p w14:paraId="59732E3E" w14:textId="77777777" w:rsidR="005B765A" w:rsidRPr="00A32964" w:rsidRDefault="005B765A" w:rsidP="005B765A">
      <w:pPr>
        <w:rPr>
          <w:rFonts w:ascii="Arial" w:hAnsi="Arial" w:cs="Arial"/>
          <w:b/>
          <w:lang w:val="en-GB"/>
        </w:rPr>
      </w:pPr>
      <w:r w:rsidRPr="00A32964">
        <w:rPr>
          <w:rFonts w:ascii="Arial" w:hAnsi="Arial" w:cs="Arial"/>
          <w:b/>
          <w:lang w:val="en-GB"/>
        </w:rPr>
        <w:t>Summary:</w:t>
      </w:r>
    </w:p>
    <w:p w14:paraId="59732E3F" w14:textId="3EB8525B" w:rsidR="005B765A" w:rsidRPr="00A32964" w:rsidRDefault="005B765A" w:rsidP="005B765A">
      <w:pPr>
        <w:rPr>
          <w:rFonts w:ascii="Arial" w:hAnsi="Arial" w:cs="Arial"/>
          <w:lang w:val="en-GB"/>
        </w:rPr>
      </w:pPr>
      <w:r w:rsidRPr="00A32964">
        <w:rPr>
          <w:rFonts w:ascii="Arial" w:hAnsi="Arial" w:cs="Arial"/>
          <w:lang w:val="en-GB"/>
        </w:rPr>
        <w:t xml:space="preserve">In this project a group of </w:t>
      </w:r>
      <w:r w:rsidR="00377DD3" w:rsidRPr="00A32964">
        <w:rPr>
          <w:rFonts w:ascii="Arial" w:hAnsi="Arial" w:cs="Arial"/>
          <w:lang w:val="en-GB"/>
        </w:rPr>
        <w:t>8</w:t>
      </w:r>
      <w:r w:rsidR="008F6D43" w:rsidRPr="00A32964">
        <w:rPr>
          <w:rFonts w:ascii="Arial" w:hAnsi="Arial" w:cs="Arial"/>
          <w:lang w:val="en-GB"/>
        </w:rPr>
        <w:t xml:space="preserve"> partners from vocational colleges and universities of applied science </w:t>
      </w:r>
      <w:r w:rsidRPr="00A32964">
        <w:rPr>
          <w:rFonts w:ascii="Arial" w:hAnsi="Arial" w:cs="Arial"/>
          <w:lang w:val="en-GB"/>
        </w:rPr>
        <w:t xml:space="preserve">will work to complete this project by increasing their cooperation and education </w:t>
      </w:r>
      <w:r w:rsidR="008F6D43" w:rsidRPr="00A32964">
        <w:rPr>
          <w:rFonts w:ascii="Arial" w:hAnsi="Arial" w:cs="Arial"/>
          <w:lang w:val="en-GB"/>
        </w:rPr>
        <w:t xml:space="preserve">on Aquacultuur </w:t>
      </w:r>
      <w:r w:rsidRPr="00A32964">
        <w:rPr>
          <w:rFonts w:ascii="Arial" w:hAnsi="Arial" w:cs="Arial"/>
          <w:lang w:val="en-GB"/>
        </w:rPr>
        <w:t>to a higher sustainable</w:t>
      </w:r>
      <w:r w:rsidR="008F6D43" w:rsidRPr="00A32964">
        <w:rPr>
          <w:rFonts w:ascii="Arial" w:hAnsi="Arial" w:cs="Arial"/>
          <w:lang w:val="en-GB"/>
        </w:rPr>
        <w:t xml:space="preserve"> and moreover European</w:t>
      </w:r>
      <w:r w:rsidRPr="00A32964">
        <w:rPr>
          <w:rFonts w:ascii="Arial" w:hAnsi="Arial" w:cs="Arial"/>
          <w:lang w:val="en-GB"/>
        </w:rPr>
        <w:t xml:space="preserve"> level.</w:t>
      </w:r>
    </w:p>
    <w:p w14:paraId="59732E40" w14:textId="61F04355" w:rsidR="005B765A" w:rsidRPr="00A32964" w:rsidRDefault="005B765A" w:rsidP="005B765A">
      <w:pPr>
        <w:spacing w:after="0"/>
        <w:rPr>
          <w:rFonts w:ascii="Arial" w:hAnsi="Arial" w:cs="Arial"/>
          <w:lang w:val="en-GB"/>
        </w:rPr>
      </w:pPr>
      <w:r w:rsidRPr="00A32964">
        <w:rPr>
          <w:rFonts w:ascii="Arial" w:hAnsi="Arial" w:cs="Arial"/>
          <w:lang w:val="en-GB"/>
        </w:rPr>
        <w:t>The partners will prepare students, professionals in training and adults by offering them international learning units that are built around new and common innovative subjects i</w:t>
      </w:r>
      <w:r w:rsidR="008F6D43" w:rsidRPr="00A32964">
        <w:rPr>
          <w:rFonts w:ascii="Arial" w:hAnsi="Arial" w:cs="Arial"/>
          <w:lang w:val="en-GB"/>
        </w:rPr>
        <w:t>n aquaculture</w:t>
      </w:r>
      <w:r w:rsidRPr="00A32964">
        <w:rPr>
          <w:rFonts w:ascii="Arial" w:hAnsi="Arial" w:cs="Arial"/>
          <w:lang w:val="en-GB"/>
        </w:rPr>
        <w:t>. The units will be offered in an international learning environment, enriching students with both subject specific knowledge as well as a meaningful international experience.</w:t>
      </w:r>
    </w:p>
    <w:p w14:paraId="59540518" w14:textId="77777777" w:rsidR="00263C40" w:rsidRPr="00A32964" w:rsidRDefault="00263C40" w:rsidP="005B765A">
      <w:pPr>
        <w:spacing w:after="0"/>
        <w:rPr>
          <w:rFonts w:ascii="Arial" w:hAnsi="Arial" w:cs="Arial"/>
          <w:lang w:val="en-GB"/>
        </w:rPr>
      </w:pPr>
    </w:p>
    <w:p w14:paraId="2C9529E1" w14:textId="77777777" w:rsidR="00263C40" w:rsidRPr="00A32964" w:rsidRDefault="00263C40" w:rsidP="00263C40">
      <w:pPr>
        <w:spacing w:after="0"/>
        <w:rPr>
          <w:rFonts w:ascii="Arial" w:hAnsi="Arial" w:cs="Arial"/>
          <w:b/>
          <w:lang w:val="en-GB"/>
        </w:rPr>
      </w:pPr>
      <w:r w:rsidRPr="00A32964">
        <w:rPr>
          <w:rFonts w:ascii="Arial" w:hAnsi="Arial" w:cs="Arial"/>
          <w:b/>
          <w:lang w:val="en-GB"/>
        </w:rPr>
        <w:t>Context/background</w:t>
      </w:r>
    </w:p>
    <w:p w14:paraId="71745FCC" w14:textId="77777777" w:rsidR="00263C40" w:rsidRPr="00A32964" w:rsidRDefault="00263C40" w:rsidP="00263C40">
      <w:pPr>
        <w:spacing w:after="0"/>
        <w:rPr>
          <w:rFonts w:ascii="Arial" w:hAnsi="Arial" w:cs="Arial"/>
          <w:lang w:val="en-GB"/>
        </w:rPr>
      </w:pPr>
      <w:r w:rsidRPr="00A32964">
        <w:rPr>
          <w:rFonts w:ascii="Arial" w:hAnsi="Arial" w:cs="Arial"/>
          <w:lang w:val="en-GB"/>
        </w:rPr>
        <w:t>Aquaculture is a sector with opportunities and challenges: production of high-quality food in a more</w:t>
      </w:r>
    </w:p>
    <w:p w14:paraId="188C04C1" w14:textId="77777777" w:rsidR="00263C40" w:rsidRPr="00A32964" w:rsidRDefault="00263C40" w:rsidP="00263C40">
      <w:pPr>
        <w:spacing w:after="0"/>
        <w:rPr>
          <w:rFonts w:ascii="Arial" w:hAnsi="Arial" w:cs="Arial"/>
          <w:lang w:val="en-GB"/>
        </w:rPr>
      </w:pPr>
      <w:r w:rsidRPr="00A32964">
        <w:rPr>
          <w:rFonts w:ascii="Arial" w:hAnsi="Arial" w:cs="Arial"/>
          <w:lang w:val="en-GB"/>
        </w:rPr>
        <w:t>sustainable way, and new breeding techniques, alternative raw materials for feed, and other</w:t>
      </w:r>
    </w:p>
    <w:p w14:paraId="4E9F2C77" w14:textId="77777777" w:rsidR="00263C40" w:rsidRPr="00A32964" w:rsidRDefault="00263C40" w:rsidP="00263C40">
      <w:pPr>
        <w:spacing w:after="0"/>
        <w:rPr>
          <w:rFonts w:ascii="Arial" w:hAnsi="Arial" w:cs="Arial"/>
          <w:lang w:val="en-GB"/>
        </w:rPr>
      </w:pPr>
      <w:r w:rsidRPr="00A32964">
        <w:rPr>
          <w:rFonts w:ascii="Arial" w:hAnsi="Arial" w:cs="Arial"/>
          <w:lang w:val="en-GB"/>
        </w:rPr>
        <w:t>innovations contribute to this.</w:t>
      </w:r>
    </w:p>
    <w:p w14:paraId="4B79AE97" w14:textId="77777777" w:rsidR="00263C40" w:rsidRPr="00A32964" w:rsidRDefault="00263C40" w:rsidP="00263C40">
      <w:pPr>
        <w:spacing w:after="0"/>
        <w:rPr>
          <w:rFonts w:ascii="Arial" w:hAnsi="Arial" w:cs="Arial"/>
          <w:lang w:val="en-GB"/>
        </w:rPr>
      </w:pPr>
      <w:r w:rsidRPr="00A32964">
        <w:rPr>
          <w:rFonts w:ascii="Arial" w:hAnsi="Arial" w:cs="Arial"/>
          <w:lang w:val="en-GB"/>
        </w:rPr>
        <w:t>The Sustainable Development Goals (SDG) of the United Nations are the blueprint to achieve a</w:t>
      </w:r>
    </w:p>
    <w:p w14:paraId="162BBD23" w14:textId="77777777" w:rsidR="00263C40" w:rsidRPr="00A32964" w:rsidRDefault="00263C40" w:rsidP="00263C40">
      <w:pPr>
        <w:spacing w:after="0"/>
        <w:rPr>
          <w:rFonts w:ascii="Arial" w:hAnsi="Arial" w:cs="Arial"/>
          <w:lang w:val="en-GB"/>
        </w:rPr>
      </w:pPr>
      <w:r w:rsidRPr="00A32964">
        <w:rPr>
          <w:rFonts w:ascii="Arial" w:hAnsi="Arial" w:cs="Arial"/>
          <w:lang w:val="en-GB"/>
        </w:rPr>
        <w:t>better and more sustainable future. They address the global challenges we face related to the green</w:t>
      </w:r>
    </w:p>
    <w:p w14:paraId="270398DF" w14:textId="3A53B329" w:rsidR="00263C40" w:rsidRPr="00A32964" w:rsidRDefault="00263C40" w:rsidP="00263C40">
      <w:pPr>
        <w:spacing w:after="0"/>
        <w:rPr>
          <w:rFonts w:ascii="Arial" w:hAnsi="Arial" w:cs="Arial"/>
          <w:lang w:val="en-GB"/>
        </w:rPr>
      </w:pPr>
      <w:r w:rsidRPr="00A32964">
        <w:rPr>
          <w:rFonts w:ascii="Arial" w:hAnsi="Arial" w:cs="Arial"/>
          <w:lang w:val="en-GB"/>
        </w:rPr>
        <w:t>sector, for example food, energy, and water.</w:t>
      </w:r>
    </w:p>
    <w:p w14:paraId="380CEF68" w14:textId="77777777" w:rsidR="00313984" w:rsidRPr="00A32964" w:rsidRDefault="00313984" w:rsidP="00263C40">
      <w:pPr>
        <w:spacing w:after="0"/>
        <w:rPr>
          <w:rFonts w:ascii="Arial" w:hAnsi="Arial" w:cs="Arial"/>
          <w:lang w:val="en-GB"/>
        </w:rPr>
      </w:pPr>
    </w:p>
    <w:p w14:paraId="500C5C7B" w14:textId="77777777" w:rsidR="00263C40" w:rsidRPr="00A32964" w:rsidRDefault="00263C40" w:rsidP="00263C40">
      <w:pPr>
        <w:spacing w:after="0"/>
        <w:rPr>
          <w:rFonts w:ascii="Arial" w:hAnsi="Arial" w:cs="Arial"/>
          <w:lang w:val="en-GB"/>
        </w:rPr>
      </w:pPr>
      <w:r w:rsidRPr="00A32964">
        <w:rPr>
          <w:rFonts w:ascii="Arial" w:hAnsi="Arial" w:cs="Arial"/>
          <w:lang w:val="en-GB"/>
        </w:rPr>
        <w:t>This project contributes to the SDG’s and European objectives by targeting following subjects:</w:t>
      </w:r>
    </w:p>
    <w:p w14:paraId="0544C0BD" w14:textId="77777777" w:rsidR="00263C40" w:rsidRPr="00A32964" w:rsidRDefault="00263C40" w:rsidP="00263C40">
      <w:pPr>
        <w:spacing w:after="0"/>
        <w:rPr>
          <w:rFonts w:ascii="Arial" w:hAnsi="Arial" w:cs="Arial"/>
          <w:lang w:val="en-GB"/>
        </w:rPr>
      </w:pPr>
      <w:r w:rsidRPr="00A32964">
        <w:rPr>
          <w:rFonts w:ascii="Arial" w:hAnsi="Arial" w:cs="Arial"/>
          <w:lang w:val="en-GB"/>
        </w:rPr>
        <w:t>- Ensure the development of food security, food safety, and sustainability within the sector</w:t>
      </w:r>
    </w:p>
    <w:p w14:paraId="39A2D546" w14:textId="77777777" w:rsidR="00263C40" w:rsidRPr="00A32964" w:rsidRDefault="00263C40" w:rsidP="00263C40">
      <w:pPr>
        <w:spacing w:after="0"/>
        <w:rPr>
          <w:rFonts w:ascii="Arial" w:hAnsi="Arial" w:cs="Arial"/>
          <w:lang w:val="en-GB"/>
        </w:rPr>
      </w:pPr>
      <w:r w:rsidRPr="00A32964">
        <w:rPr>
          <w:rFonts w:ascii="Arial" w:hAnsi="Arial" w:cs="Arial"/>
          <w:lang w:val="en-GB"/>
        </w:rPr>
        <w:t>- Levelling differences across Europe</w:t>
      </w:r>
    </w:p>
    <w:p w14:paraId="36DCA444" w14:textId="77777777" w:rsidR="00263C40" w:rsidRPr="00A32964" w:rsidRDefault="00263C40" w:rsidP="00263C40">
      <w:pPr>
        <w:spacing w:after="0"/>
        <w:rPr>
          <w:rFonts w:ascii="Arial" w:hAnsi="Arial" w:cs="Arial"/>
          <w:lang w:val="en-GB"/>
        </w:rPr>
      </w:pPr>
      <w:r w:rsidRPr="00A32964">
        <w:rPr>
          <w:rFonts w:ascii="Arial" w:hAnsi="Arial" w:cs="Arial"/>
          <w:lang w:val="en-GB"/>
        </w:rPr>
        <w:t>- Optimize innovative effectiveness</w:t>
      </w:r>
    </w:p>
    <w:p w14:paraId="49968345" w14:textId="77777777" w:rsidR="00263C40" w:rsidRPr="00A32964" w:rsidRDefault="00263C40" w:rsidP="00263C40">
      <w:pPr>
        <w:spacing w:after="0"/>
        <w:rPr>
          <w:rFonts w:ascii="Arial" w:hAnsi="Arial" w:cs="Arial"/>
          <w:lang w:val="en-GB"/>
        </w:rPr>
      </w:pPr>
      <w:r w:rsidRPr="00A32964">
        <w:rPr>
          <w:rFonts w:ascii="Arial" w:hAnsi="Arial" w:cs="Arial"/>
          <w:lang w:val="en-GB"/>
        </w:rPr>
        <w:t>- Promote new entrepreneurship with sustainability at the forefront of their operations</w:t>
      </w:r>
    </w:p>
    <w:p w14:paraId="2E36BB3E" w14:textId="77777777" w:rsidR="00263C40" w:rsidRPr="00A32964" w:rsidRDefault="00263C40" w:rsidP="00263C40">
      <w:pPr>
        <w:spacing w:after="0"/>
        <w:rPr>
          <w:rFonts w:ascii="Arial" w:hAnsi="Arial" w:cs="Arial"/>
          <w:lang w:val="en-GB"/>
        </w:rPr>
      </w:pPr>
      <w:r w:rsidRPr="00A32964">
        <w:rPr>
          <w:rFonts w:ascii="Arial" w:hAnsi="Arial" w:cs="Arial"/>
          <w:lang w:val="en-GB"/>
        </w:rPr>
        <w:t>- Accountability to climate objectives</w:t>
      </w:r>
    </w:p>
    <w:p w14:paraId="04BA16D0" w14:textId="77777777" w:rsidR="00263C40" w:rsidRPr="00A32964" w:rsidRDefault="00263C40" w:rsidP="00263C40">
      <w:pPr>
        <w:spacing w:after="0"/>
        <w:rPr>
          <w:rFonts w:ascii="Arial" w:hAnsi="Arial" w:cs="Arial"/>
          <w:lang w:val="en-GB"/>
        </w:rPr>
      </w:pPr>
      <w:r w:rsidRPr="00A32964">
        <w:rPr>
          <w:rFonts w:ascii="Arial" w:hAnsi="Arial" w:cs="Arial"/>
          <w:lang w:val="en-GB"/>
        </w:rPr>
        <w:t>- Exchange of students, staff, professionals working in the sector between partners in international</w:t>
      </w:r>
    </w:p>
    <w:p w14:paraId="7209E281" w14:textId="77777777" w:rsidR="00263C40" w:rsidRPr="00A32964" w:rsidRDefault="00263C40" w:rsidP="00263C40">
      <w:pPr>
        <w:spacing w:after="0"/>
        <w:rPr>
          <w:rFonts w:ascii="Arial" w:hAnsi="Arial" w:cs="Arial"/>
          <w:lang w:val="en-GB"/>
        </w:rPr>
      </w:pPr>
      <w:r w:rsidRPr="00A32964">
        <w:rPr>
          <w:rFonts w:ascii="Arial" w:hAnsi="Arial" w:cs="Arial"/>
          <w:lang w:val="en-GB"/>
        </w:rPr>
        <w:t>education and enterprises</w:t>
      </w:r>
    </w:p>
    <w:p w14:paraId="004370DE" w14:textId="63493582" w:rsidR="00263C40" w:rsidRPr="00A32964" w:rsidRDefault="00263C40" w:rsidP="00263C40">
      <w:pPr>
        <w:spacing w:after="0"/>
        <w:rPr>
          <w:rFonts w:ascii="Arial" w:hAnsi="Arial" w:cs="Arial"/>
          <w:lang w:val="en-GB"/>
        </w:rPr>
      </w:pPr>
      <w:r w:rsidRPr="00A32964">
        <w:rPr>
          <w:rFonts w:ascii="Arial" w:hAnsi="Arial" w:cs="Arial"/>
          <w:lang w:val="en-GB"/>
        </w:rPr>
        <w:t>- Increase and enhance labour quality and -mobility within the sector</w:t>
      </w:r>
    </w:p>
    <w:p w14:paraId="0A969612" w14:textId="77777777" w:rsidR="00313984" w:rsidRPr="00A32964" w:rsidRDefault="00313984" w:rsidP="00263C40">
      <w:pPr>
        <w:spacing w:after="0"/>
        <w:rPr>
          <w:rFonts w:ascii="Arial" w:hAnsi="Arial" w:cs="Arial"/>
          <w:lang w:val="en-GB"/>
        </w:rPr>
      </w:pPr>
    </w:p>
    <w:p w14:paraId="364DADD2" w14:textId="77777777" w:rsidR="00263C40" w:rsidRPr="00A32964" w:rsidRDefault="00263C40" w:rsidP="00263C40">
      <w:pPr>
        <w:spacing w:after="0"/>
        <w:rPr>
          <w:rFonts w:ascii="Arial" w:hAnsi="Arial" w:cs="Arial"/>
          <w:lang w:val="en-GB"/>
        </w:rPr>
      </w:pPr>
      <w:r w:rsidRPr="00A32964">
        <w:rPr>
          <w:rFonts w:ascii="Arial" w:hAnsi="Arial" w:cs="Arial"/>
          <w:lang w:val="en-GB"/>
        </w:rPr>
        <w:t>Through education on European level and scale, this project wants to responds to the opportunities,</w:t>
      </w:r>
    </w:p>
    <w:p w14:paraId="5D121B78" w14:textId="77777777" w:rsidR="00263C40" w:rsidRPr="00A32964" w:rsidRDefault="00263C40" w:rsidP="00263C40">
      <w:pPr>
        <w:spacing w:after="0"/>
        <w:rPr>
          <w:rFonts w:ascii="Arial" w:hAnsi="Arial" w:cs="Arial"/>
          <w:lang w:val="en-GB"/>
        </w:rPr>
      </w:pPr>
      <w:r w:rsidRPr="00A32964">
        <w:rPr>
          <w:rFonts w:ascii="Arial" w:hAnsi="Arial" w:cs="Arial"/>
          <w:lang w:val="en-GB"/>
        </w:rPr>
        <w:t>and also wants to make a positive contribution to the challenges. Based on the needs of industry,</w:t>
      </w:r>
    </w:p>
    <w:p w14:paraId="1AB4AC14" w14:textId="77777777" w:rsidR="00263C40" w:rsidRPr="00A32964" w:rsidRDefault="00263C40" w:rsidP="00263C40">
      <w:pPr>
        <w:spacing w:after="0"/>
        <w:rPr>
          <w:rFonts w:ascii="Arial" w:hAnsi="Arial" w:cs="Arial"/>
          <w:lang w:val="en-GB"/>
        </w:rPr>
      </w:pPr>
      <w:r w:rsidRPr="00A32964">
        <w:rPr>
          <w:rFonts w:ascii="Arial" w:hAnsi="Arial" w:cs="Arial"/>
          <w:lang w:val="en-GB"/>
        </w:rPr>
        <w:t>European Objectives, and the SDGs (related to food, soil, water and energy) this project contributes</w:t>
      </w:r>
    </w:p>
    <w:p w14:paraId="203A3ACF" w14:textId="77777777" w:rsidR="00263C40" w:rsidRPr="00A32964" w:rsidRDefault="00263C40" w:rsidP="00263C40">
      <w:pPr>
        <w:spacing w:after="0"/>
        <w:rPr>
          <w:rFonts w:ascii="Arial" w:hAnsi="Arial" w:cs="Arial"/>
          <w:lang w:val="en-GB"/>
        </w:rPr>
      </w:pPr>
      <w:r w:rsidRPr="00A32964">
        <w:rPr>
          <w:rFonts w:ascii="Arial" w:hAnsi="Arial" w:cs="Arial"/>
          <w:lang w:val="en-GB"/>
        </w:rPr>
        <w:t>to the development of future employable employees, able to work internationally within the sector,</w:t>
      </w:r>
    </w:p>
    <w:p w14:paraId="74EECBDF" w14:textId="77777777" w:rsidR="00263C40" w:rsidRPr="00A32964" w:rsidRDefault="00263C40" w:rsidP="00263C40">
      <w:pPr>
        <w:spacing w:after="0"/>
        <w:rPr>
          <w:rFonts w:ascii="Arial" w:hAnsi="Arial" w:cs="Arial"/>
          <w:lang w:val="en-GB"/>
        </w:rPr>
      </w:pPr>
      <w:r w:rsidRPr="00A32964">
        <w:rPr>
          <w:rFonts w:ascii="Arial" w:hAnsi="Arial" w:cs="Arial"/>
          <w:lang w:val="en-GB"/>
        </w:rPr>
        <w:t>and thus give shape to European labour mobility.</w:t>
      </w:r>
    </w:p>
    <w:p w14:paraId="08101E74" w14:textId="77777777" w:rsidR="00263C40" w:rsidRPr="00A32964" w:rsidRDefault="00263C40" w:rsidP="00263C40">
      <w:pPr>
        <w:spacing w:after="0"/>
        <w:rPr>
          <w:rFonts w:ascii="Arial" w:hAnsi="Arial" w:cs="Arial"/>
          <w:lang w:val="en-GB"/>
        </w:rPr>
      </w:pPr>
      <w:r w:rsidRPr="00A32964">
        <w:rPr>
          <w:rFonts w:ascii="Arial" w:hAnsi="Arial" w:cs="Arial"/>
          <w:lang w:val="en-GB"/>
        </w:rPr>
        <w:t>A high-quality workforce must be created that responds to challenges facing the sector, and</w:t>
      </w:r>
    </w:p>
    <w:p w14:paraId="6D6D061B" w14:textId="77777777" w:rsidR="00263C40" w:rsidRPr="00A32964" w:rsidRDefault="00263C40" w:rsidP="00263C40">
      <w:pPr>
        <w:spacing w:after="0"/>
        <w:rPr>
          <w:rFonts w:ascii="Arial" w:hAnsi="Arial" w:cs="Arial"/>
          <w:lang w:val="en-GB"/>
        </w:rPr>
      </w:pPr>
      <w:r w:rsidRPr="00A32964">
        <w:rPr>
          <w:rFonts w:ascii="Arial" w:hAnsi="Arial" w:cs="Arial"/>
          <w:lang w:val="en-GB"/>
        </w:rPr>
        <w:t>innovations needed in order to contribute to European aquaculture objectives.</w:t>
      </w:r>
    </w:p>
    <w:p w14:paraId="1E89ED39" w14:textId="77777777" w:rsidR="00313984" w:rsidRPr="00A32964" w:rsidRDefault="00313984" w:rsidP="00263C40">
      <w:pPr>
        <w:spacing w:after="0"/>
        <w:rPr>
          <w:rFonts w:ascii="Arial" w:hAnsi="Arial" w:cs="Arial"/>
          <w:lang w:val="en-GB"/>
        </w:rPr>
      </w:pPr>
    </w:p>
    <w:p w14:paraId="0A901BF8" w14:textId="4E07DBD9" w:rsidR="00263C40" w:rsidRPr="00A32964" w:rsidRDefault="00263C40" w:rsidP="00263C40">
      <w:pPr>
        <w:spacing w:after="0"/>
        <w:rPr>
          <w:rFonts w:ascii="Arial" w:hAnsi="Arial" w:cs="Arial"/>
          <w:b/>
          <w:lang w:val="en-GB"/>
        </w:rPr>
      </w:pPr>
      <w:r w:rsidRPr="00A32964">
        <w:rPr>
          <w:rFonts w:ascii="Arial" w:hAnsi="Arial" w:cs="Arial"/>
          <w:b/>
          <w:lang w:val="en-GB"/>
        </w:rPr>
        <w:t>Objectives of the project</w:t>
      </w:r>
    </w:p>
    <w:p w14:paraId="558DAAC5" w14:textId="77777777" w:rsidR="00263C40" w:rsidRPr="00A32964" w:rsidRDefault="00263C40" w:rsidP="00263C40">
      <w:pPr>
        <w:spacing w:after="0"/>
        <w:rPr>
          <w:rFonts w:ascii="Arial" w:hAnsi="Arial" w:cs="Arial"/>
          <w:lang w:val="en-GB"/>
        </w:rPr>
      </w:pPr>
      <w:r w:rsidRPr="00A32964">
        <w:rPr>
          <w:rFonts w:ascii="Arial" w:hAnsi="Arial" w:cs="Arial"/>
          <w:lang w:val="en-GB"/>
        </w:rPr>
        <w:t>With this project a long-term cooperation starts with a consortium of European VET schools,</w:t>
      </w:r>
    </w:p>
    <w:p w14:paraId="36DD31D1" w14:textId="77777777" w:rsidR="00263C40" w:rsidRPr="00A32964" w:rsidRDefault="00263C40" w:rsidP="00263C40">
      <w:pPr>
        <w:spacing w:after="0"/>
        <w:rPr>
          <w:rFonts w:ascii="Arial" w:hAnsi="Arial" w:cs="Arial"/>
          <w:lang w:val="en-GB"/>
        </w:rPr>
      </w:pPr>
      <w:r w:rsidRPr="00A32964">
        <w:rPr>
          <w:rFonts w:ascii="Arial" w:hAnsi="Arial" w:cs="Arial"/>
          <w:lang w:val="en-GB"/>
        </w:rPr>
        <w:t>University colleges, and international industry within the sector of aquaculture. They work together on</w:t>
      </w:r>
    </w:p>
    <w:p w14:paraId="5ECCE821" w14:textId="77777777" w:rsidR="00263C40" w:rsidRPr="00A32964" w:rsidRDefault="00263C40" w:rsidP="00263C40">
      <w:pPr>
        <w:spacing w:after="0"/>
        <w:rPr>
          <w:rFonts w:ascii="Arial" w:hAnsi="Arial" w:cs="Arial"/>
          <w:lang w:val="en-GB"/>
        </w:rPr>
      </w:pPr>
      <w:r w:rsidRPr="00A32964">
        <w:rPr>
          <w:rFonts w:ascii="Arial" w:hAnsi="Arial" w:cs="Arial"/>
          <w:lang w:val="en-GB"/>
        </w:rPr>
        <w:t>the development of training, that meet the needs of industry and the European objectives and SDG’s</w:t>
      </w:r>
    </w:p>
    <w:p w14:paraId="75F22595" w14:textId="77777777" w:rsidR="00263C40" w:rsidRPr="00A32964" w:rsidRDefault="00263C40" w:rsidP="00263C40">
      <w:pPr>
        <w:spacing w:after="0"/>
        <w:rPr>
          <w:rFonts w:ascii="Arial" w:hAnsi="Arial" w:cs="Arial"/>
          <w:lang w:val="en-GB"/>
        </w:rPr>
      </w:pPr>
      <w:r w:rsidRPr="00A32964">
        <w:rPr>
          <w:rFonts w:ascii="Arial" w:hAnsi="Arial" w:cs="Arial"/>
          <w:lang w:val="en-GB"/>
        </w:rPr>
        <w:lastRenderedPageBreak/>
        <w:t>in aquaculture. The project aims to achieve these goals by developing European training at EQF level</w:t>
      </w:r>
    </w:p>
    <w:p w14:paraId="6598BF09" w14:textId="2C5E71EF" w:rsidR="00263C40" w:rsidRPr="00A32964" w:rsidRDefault="00263C40" w:rsidP="00263C40">
      <w:pPr>
        <w:spacing w:after="0"/>
        <w:rPr>
          <w:rFonts w:ascii="Arial" w:hAnsi="Arial" w:cs="Arial"/>
          <w:lang w:val="en-GB"/>
        </w:rPr>
      </w:pPr>
      <w:r w:rsidRPr="00A32964">
        <w:rPr>
          <w:rFonts w:ascii="Arial" w:hAnsi="Arial" w:cs="Arial"/>
          <w:lang w:val="en-GB"/>
        </w:rPr>
        <w:t>4, at EQF level 5, and in work based learning programs for lifelong learning.</w:t>
      </w:r>
    </w:p>
    <w:p w14:paraId="3E45A994" w14:textId="77777777" w:rsidR="00313984" w:rsidRPr="00A32964" w:rsidRDefault="00313984" w:rsidP="00263C40">
      <w:pPr>
        <w:spacing w:after="0"/>
        <w:rPr>
          <w:rFonts w:ascii="Arial" w:hAnsi="Arial" w:cs="Arial"/>
          <w:lang w:val="en-GB"/>
        </w:rPr>
      </w:pPr>
    </w:p>
    <w:p w14:paraId="2FE5AA7E" w14:textId="77777777" w:rsidR="00263C40" w:rsidRPr="00A32964" w:rsidRDefault="00263C40" w:rsidP="00263C40">
      <w:pPr>
        <w:spacing w:after="0"/>
        <w:rPr>
          <w:rFonts w:ascii="Arial" w:hAnsi="Arial" w:cs="Arial"/>
          <w:b/>
          <w:lang w:val="en-GB"/>
        </w:rPr>
      </w:pPr>
      <w:r w:rsidRPr="00A32964">
        <w:rPr>
          <w:rFonts w:ascii="Arial" w:hAnsi="Arial" w:cs="Arial"/>
          <w:b/>
          <w:lang w:val="en-GB"/>
        </w:rPr>
        <w:t>Methodology and description of activities</w:t>
      </w:r>
    </w:p>
    <w:p w14:paraId="18CA5EAB" w14:textId="77777777" w:rsidR="00263C40" w:rsidRPr="00A32964" w:rsidRDefault="00263C40" w:rsidP="00263C40">
      <w:pPr>
        <w:spacing w:after="0"/>
        <w:rPr>
          <w:rFonts w:ascii="Arial" w:hAnsi="Arial" w:cs="Arial"/>
          <w:lang w:val="en-GB"/>
        </w:rPr>
      </w:pPr>
      <w:r w:rsidRPr="00A32964">
        <w:rPr>
          <w:rFonts w:ascii="Arial" w:hAnsi="Arial" w:cs="Arial"/>
          <w:lang w:val="en-GB"/>
        </w:rPr>
        <w:t>To ensure the outcomes are properly connected to the aquaculture industry, within this project it is</w:t>
      </w:r>
    </w:p>
    <w:p w14:paraId="5CF24D41" w14:textId="38D34189" w:rsidR="00313984" w:rsidRPr="00A32964" w:rsidRDefault="00263C40" w:rsidP="00313984">
      <w:pPr>
        <w:spacing w:after="0"/>
        <w:rPr>
          <w:rFonts w:ascii="Arial" w:hAnsi="Arial" w:cs="Arial"/>
          <w:lang w:val="en-GB"/>
        </w:rPr>
      </w:pPr>
      <w:r w:rsidRPr="00A32964">
        <w:rPr>
          <w:rFonts w:ascii="Arial" w:hAnsi="Arial" w:cs="Arial"/>
          <w:lang w:val="en-GB"/>
        </w:rPr>
        <w:t>important to examine the needs of industry. Which requirements (competences, knowledge, skills,</w:t>
      </w:r>
      <w:r w:rsidR="00313984" w:rsidRPr="00A32964">
        <w:rPr>
          <w:rFonts w:ascii="Arial" w:hAnsi="Arial" w:cs="Arial"/>
          <w:lang w:val="en-GB" w:eastAsia="nl-NL" w:bidi="he-IL"/>
        </w:rPr>
        <w:t xml:space="preserve"> </w:t>
      </w:r>
      <w:r w:rsidR="00313984" w:rsidRPr="00A32964">
        <w:rPr>
          <w:rFonts w:ascii="Arial" w:hAnsi="Arial" w:cs="Arial"/>
          <w:lang w:val="en-GB"/>
        </w:rPr>
        <w:t>and also autonomy, responsibility and complexity) require the companies of their staff? Based on</w:t>
      </w:r>
    </w:p>
    <w:p w14:paraId="568AB012" w14:textId="77777777" w:rsidR="00313984" w:rsidRPr="00A32964" w:rsidRDefault="00313984" w:rsidP="00313984">
      <w:pPr>
        <w:spacing w:after="0"/>
        <w:rPr>
          <w:rFonts w:ascii="Arial" w:hAnsi="Arial" w:cs="Arial"/>
          <w:lang w:val="en-GB"/>
        </w:rPr>
      </w:pPr>
      <w:r w:rsidRPr="00A32964">
        <w:rPr>
          <w:rFonts w:ascii="Arial" w:hAnsi="Arial" w:cs="Arial"/>
          <w:lang w:val="en-GB"/>
        </w:rPr>
        <w:t>input from enterprises, VET- and University colleges develop outcome based learning units EQF 4,</w:t>
      </w:r>
    </w:p>
    <w:p w14:paraId="21918D3D" w14:textId="7FBC35F2" w:rsidR="00313984" w:rsidRPr="00A32964" w:rsidRDefault="00313984" w:rsidP="00313984">
      <w:pPr>
        <w:spacing w:after="0"/>
        <w:rPr>
          <w:rFonts w:ascii="Arial" w:hAnsi="Arial" w:cs="Arial"/>
          <w:lang w:val="en-GB"/>
        </w:rPr>
      </w:pPr>
      <w:r w:rsidRPr="00A32964">
        <w:rPr>
          <w:rFonts w:ascii="Arial" w:hAnsi="Arial" w:cs="Arial"/>
          <w:lang w:val="en-GB"/>
        </w:rPr>
        <w:t>and international training for EQF 5.</w:t>
      </w:r>
    </w:p>
    <w:p w14:paraId="726E8989" w14:textId="77777777" w:rsidR="00313984" w:rsidRPr="00A32964" w:rsidRDefault="00313984" w:rsidP="00313984">
      <w:pPr>
        <w:spacing w:after="0"/>
        <w:rPr>
          <w:rFonts w:ascii="Arial" w:hAnsi="Arial" w:cs="Arial"/>
          <w:lang w:val="en-GB"/>
        </w:rPr>
      </w:pPr>
    </w:p>
    <w:p w14:paraId="67E429CF" w14:textId="77777777" w:rsidR="00313984" w:rsidRPr="00A32964" w:rsidRDefault="00313984" w:rsidP="00313984">
      <w:pPr>
        <w:spacing w:after="0"/>
        <w:rPr>
          <w:rFonts w:ascii="Arial" w:hAnsi="Arial" w:cs="Arial"/>
          <w:b/>
          <w:lang w:val="en-GB"/>
        </w:rPr>
      </w:pPr>
      <w:r w:rsidRPr="00A32964">
        <w:rPr>
          <w:rFonts w:ascii="Arial" w:hAnsi="Arial" w:cs="Arial"/>
          <w:b/>
          <w:lang w:val="en-GB"/>
        </w:rPr>
        <w:t>Main project activities</w:t>
      </w:r>
    </w:p>
    <w:p w14:paraId="755A009F" w14:textId="77777777" w:rsidR="00313984" w:rsidRPr="00A32964" w:rsidRDefault="00313984" w:rsidP="00313984">
      <w:pPr>
        <w:spacing w:after="0"/>
        <w:rPr>
          <w:rFonts w:ascii="Arial" w:hAnsi="Arial" w:cs="Arial"/>
          <w:lang w:val="en-GB"/>
        </w:rPr>
      </w:pPr>
    </w:p>
    <w:p w14:paraId="3724E36F" w14:textId="7DCB617F" w:rsidR="00313984" w:rsidRPr="00A32964" w:rsidRDefault="00313984" w:rsidP="00313984">
      <w:pPr>
        <w:pStyle w:val="Lijstalinea"/>
        <w:numPr>
          <w:ilvl w:val="0"/>
          <w:numId w:val="20"/>
        </w:numPr>
        <w:rPr>
          <w:rFonts w:ascii="Arial" w:hAnsi="Arial" w:cs="Arial"/>
          <w:sz w:val="22"/>
          <w:szCs w:val="22"/>
          <w:lang w:val="en-GB"/>
        </w:rPr>
      </w:pPr>
      <w:r w:rsidRPr="00A32964">
        <w:rPr>
          <w:rFonts w:ascii="Arial" w:hAnsi="Arial" w:cs="Arial"/>
          <w:sz w:val="22"/>
          <w:szCs w:val="22"/>
          <w:lang w:val="en-GB"/>
        </w:rPr>
        <w:t>3 outcome based International learning units for employment at EQF level 4: workers on EQF 4,</w:t>
      </w:r>
    </w:p>
    <w:p w14:paraId="1D35EF1F" w14:textId="77777777" w:rsidR="00313984" w:rsidRPr="00A32964" w:rsidRDefault="00313984" w:rsidP="00313984">
      <w:pPr>
        <w:spacing w:after="0"/>
        <w:rPr>
          <w:rFonts w:ascii="Arial" w:hAnsi="Arial" w:cs="Arial"/>
          <w:lang w:val="en-GB"/>
        </w:rPr>
      </w:pPr>
      <w:r w:rsidRPr="00A32964">
        <w:rPr>
          <w:rFonts w:ascii="Arial" w:hAnsi="Arial" w:cs="Arial"/>
          <w:lang w:val="en-GB"/>
        </w:rPr>
        <w:t>able to work in their own and other EU countries with the different production techniques, e.g.</w:t>
      </w:r>
    </w:p>
    <w:p w14:paraId="39232AEA" w14:textId="77777777" w:rsidR="00313984" w:rsidRPr="00A32964" w:rsidRDefault="00313984" w:rsidP="00313984">
      <w:pPr>
        <w:spacing w:after="0"/>
        <w:rPr>
          <w:rFonts w:ascii="Arial" w:hAnsi="Arial" w:cs="Arial"/>
          <w:lang w:val="en-GB"/>
        </w:rPr>
      </w:pPr>
      <w:r w:rsidRPr="00A32964">
        <w:rPr>
          <w:rFonts w:ascii="Arial" w:hAnsi="Arial" w:cs="Arial"/>
          <w:lang w:val="en-GB"/>
        </w:rPr>
        <w:t>recirculation systems, pond and flow systems in freshwater cultivation, and cages and shell cultures</w:t>
      </w:r>
    </w:p>
    <w:p w14:paraId="153224C2" w14:textId="77777777" w:rsidR="00313984" w:rsidRPr="00A32964" w:rsidRDefault="00313984" w:rsidP="00313984">
      <w:pPr>
        <w:spacing w:after="0"/>
        <w:rPr>
          <w:rFonts w:ascii="Arial" w:hAnsi="Arial" w:cs="Arial"/>
          <w:lang w:val="en-GB"/>
        </w:rPr>
      </w:pPr>
      <w:r w:rsidRPr="00A32964">
        <w:rPr>
          <w:rFonts w:ascii="Arial" w:hAnsi="Arial" w:cs="Arial"/>
          <w:lang w:val="en-GB"/>
        </w:rPr>
        <w:t>in salt-water cultivation.</w:t>
      </w:r>
    </w:p>
    <w:p w14:paraId="3FB8E079" w14:textId="758D1531" w:rsidR="00313984" w:rsidRPr="00A32964" w:rsidRDefault="00313984" w:rsidP="00313984">
      <w:pPr>
        <w:pStyle w:val="Lijstalinea"/>
        <w:numPr>
          <w:ilvl w:val="0"/>
          <w:numId w:val="20"/>
        </w:numPr>
        <w:rPr>
          <w:rFonts w:ascii="Arial" w:hAnsi="Arial" w:cs="Arial"/>
          <w:sz w:val="22"/>
          <w:szCs w:val="22"/>
          <w:lang w:val="en-GB"/>
        </w:rPr>
      </w:pPr>
      <w:r w:rsidRPr="00A32964">
        <w:rPr>
          <w:rFonts w:ascii="Arial" w:hAnsi="Arial" w:cs="Arial"/>
          <w:sz w:val="22"/>
          <w:szCs w:val="22"/>
          <w:lang w:val="en-GB"/>
        </w:rPr>
        <w:t>International outcome based training EQF level 5: employee/employer working at EQF 5 has</w:t>
      </w:r>
    </w:p>
    <w:p w14:paraId="32884C10" w14:textId="77777777" w:rsidR="00313984" w:rsidRPr="00A32964" w:rsidRDefault="00313984" w:rsidP="00313984">
      <w:pPr>
        <w:spacing w:after="0"/>
        <w:rPr>
          <w:rFonts w:ascii="Arial" w:hAnsi="Arial" w:cs="Arial"/>
          <w:lang w:val="en-GB"/>
        </w:rPr>
      </w:pPr>
      <w:r w:rsidRPr="00A32964">
        <w:rPr>
          <w:rFonts w:ascii="Arial" w:hAnsi="Arial" w:cs="Arial"/>
          <w:lang w:val="en-GB"/>
        </w:rPr>
        <w:t>knowledge, skills, competence and experience in an international context. Industry needs staff at</w:t>
      </w:r>
    </w:p>
    <w:p w14:paraId="31DACDF1" w14:textId="77777777" w:rsidR="00313984" w:rsidRPr="00A32964" w:rsidRDefault="00313984" w:rsidP="00313984">
      <w:pPr>
        <w:spacing w:after="0"/>
        <w:rPr>
          <w:rFonts w:ascii="Arial" w:hAnsi="Arial" w:cs="Arial"/>
          <w:lang w:val="en-GB"/>
        </w:rPr>
      </w:pPr>
      <w:r w:rsidRPr="00A32964">
        <w:rPr>
          <w:rFonts w:ascii="Arial" w:hAnsi="Arial" w:cs="Arial"/>
          <w:lang w:val="en-GB"/>
        </w:rPr>
        <w:t>EQF level 5, able to face challenges in the above mentioned objectives for aquaculture.</w:t>
      </w:r>
    </w:p>
    <w:p w14:paraId="5F189C01" w14:textId="16E83484" w:rsidR="00313984" w:rsidRPr="00A32964" w:rsidRDefault="00313984" w:rsidP="00313984">
      <w:pPr>
        <w:pStyle w:val="Lijstalinea"/>
        <w:numPr>
          <w:ilvl w:val="0"/>
          <w:numId w:val="19"/>
        </w:numPr>
        <w:rPr>
          <w:rFonts w:ascii="Arial" w:hAnsi="Arial" w:cs="Arial"/>
          <w:sz w:val="22"/>
          <w:szCs w:val="22"/>
          <w:lang w:val="en-GB"/>
        </w:rPr>
      </w:pPr>
      <w:r w:rsidRPr="00A32964">
        <w:rPr>
          <w:rFonts w:ascii="Arial" w:hAnsi="Arial" w:cs="Arial"/>
          <w:sz w:val="22"/>
          <w:szCs w:val="22"/>
          <w:lang w:val="en-GB"/>
        </w:rPr>
        <w:t>Work based learning programs/Lifelong learning. Outcome based learning in a work based setting is supported by different training programs and assessment of recognized prior learning (RPL).</w:t>
      </w:r>
    </w:p>
    <w:p w14:paraId="4E25A8C1" w14:textId="77777777" w:rsidR="00313984" w:rsidRPr="00A32964" w:rsidRDefault="00313984" w:rsidP="00313984">
      <w:pPr>
        <w:spacing w:after="0"/>
        <w:rPr>
          <w:rFonts w:ascii="Arial" w:hAnsi="Arial" w:cs="Arial"/>
          <w:lang w:val="en-GB"/>
        </w:rPr>
      </w:pPr>
      <w:r w:rsidRPr="00A32964">
        <w:rPr>
          <w:rFonts w:ascii="Arial" w:hAnsi="Arial" w:cs="Arial"/>
          <w:lang w:val="en-GB"/>
        </w:rPr>
        <w:t>These programs lead to more quality in the sector and also to labour mobility.</w:t>
      </w:r>
    </w:p>
    <w:p w14:paraId="220B1EC8" w14:textId="77777777" w:rsidR="00313984" w:rsidRPr="00A32964" w:rsidRDefault="00313984" w:rsidP="00313984">
      <w:pPr>
        <w:spacing w:after="0"/>
        <w:rPr>
          <w:rFonts w:ascii="Arial" w:hAnsi="Arial" w:cs="Arial"/>
          <w:lang w:val="en-GB"/>
        </w:rPr>
      </w:pPr>
    </w:p>
    <w:p w14:paraId="15C7DE84" w14:textId="0FAAAF13" w:rsidR="00313984" w:rsidRPr="00A32964" w:rsidRDefault="00313984" w:rsidP="00313984">
      <w:pPr>
        <w:spacing w:after="0"/>
        <w:rPr>
          <w:rFonts w:ascii="Arial" w:hAnsi="Arial" w:cs="Arial"/>
          <w:b/>
          <w:lang w:val="en-GB"/>
        </w:rPr>
      </w:pPr>
      <w:r w:rsidRPr="00A32964">
        <w:rPr>
          <w:rFonts w:ascii="Arial" w:hAnsi="Arial" w:cs="Arial"/>
          <w:b/>
          <w:lang w:val="en-GB"/>
        </w:rPr>
        <w:t>Number and profile of participants</w:t>
      </w:r>
    </w:p>
    <w:p w14:paraId="2FB01EBC" w14:textId="77777777" w:rsidR="00313984" w:rsidRPr="00A32964" w:rsidRDefault="00313984" w:rsidP="00313984">
      <w:pPr>
        <w:spacing w:after="0"/>
        <w:rPr>
          <w:rFonts w:ascii="Arial" w:hAnsi="Arial" w:cs="Arial"/>
          <w:lang w:val="en-GB"/>
        </w:rPr>
      </w:pPr>
      <w:r w:rsidRPr="00A32964">
        <w:rPr>
          <w:rFonts w:ascii="Arial" w:hAnsi="Arial" w:cs="Arial"/>
          <w:lang w:val="en-GB"/>
        </w:rPr>
        <w:t>In the project are 7 project partners representing education: VET colleges and University colleges.</w:t>
      </w:r>
    </w:p>
    <w:p w14:paraId="1297CF4B" w14:textId="77777777" w:rsidR="00313984" w:rsidRPr="00A32964" w:rsidRDefault="00313984" w:rsidP="00313984">
      <w:pPr>
        <w:spacing w:after="0"/>
        <w:rPr>
          <w:rFonts w:ascii="Arial" w:hAnsi="Arial" w:cs="Arial"/>
          <w:lang w:val="en-GB"/>
        </w:rPr>
      </w:pPr>
      <w:r w:rsidRPr="00A32964">
        <w:rPr>
          <w:rFonts w:ascii="Arial" w:hAnsi="Arial" w:cs="Arial"/>
          <w:lang w:val="en-GB"/>
        </w:rPr>
        <w:t>Most colleges also offer short term courses. The 8th partner is a an enterprise in research in</w:t>
      </w:r>
    </w:p>
    <w:p w14:paraId="64F81E2D" w14:textId="77777777" w:rsidR="00313984" w:rsidRPr="00A32964" w:rsidRDefault="00313984" w:rsidP="00313984">
      <w:pPr>
        <w:spacing w:after="0"/>
        <w:rPr>
          <w:rFonts w:ascii="Arial" w:hAnsi="Arial" w:cs="Arial"/>
          <w:lang w:val="en-GB"/>
        </w:rPr>
      </w:pPr>
      <w:r w:rsidRPr="00A32964">
        <w:rPr>
          <w:rFonts w:ascii="Arial" w:hAnsi="Arial" w:cs="Arial"/>
          <w:lang w:val="en-GB"/>
        </w:rPr>
        <w:t>Aquaculture, and also offering short term courses. The combination of partners represents also</w:t>
      </w:r>
    </w:p>
    <w:p w14:paraId="1DAA8B74" w14:textId="77777777" w:rsidR="00313984" w:rsidRPr="00A32964" w:rsidRDefault="00313984" w:rsidP="00313984">
      <w:pPr>
        <w:spacing w:after="0"/>
        <w:rPr>
          <w:rFonts w:ascii="Arial" w:hAnsi="Arial" w:cs="Arial"/>
          <w:lang w:val="en-GB"/>
        </w:rPr>
      </w:pPr>
      <w:r w:rsidRPr="00A32964">
        <w:rPr>
          <w:rFonts w:ascii="Arial" w:hAnsi="Arial" w:cs="Arial"/>
          <w:lang w:val="en-GB"/>
        </w:rPr>
        <w:t>education on all main production methods and aquaculture species.</w:t>
      </w:r>
    </w:p>
    <w:p w14:paraId="32B49238" w14:textId="77777777" w:rsidR="00313984" w:rsidRPr="00A32964" w:rsidRDefault="00313984" w:rsidP="00313984">
      <w:pPr>
        <w:spacing w:after="0"/>
        <w:rPr>
          <w:rFonts w:ascii="Arial" w:hAnsi="Arial" w:cs="Arial"/>
          <w:lang w:val="en-GB"/>
        </w:rPr>
      </w:pPr>
      <w:r w:rsidRPr="00A32964">
        <w:rPr>
          <w:rFonts w:ascii="Arial" w:hAnsi="Arial" w:cs="Arial"/>
          <w:lang w:val="en-GB"/>
        </w:rPr>
        <w:t>There is a widespread range of different kinds of aquaculture industry involved in the project as</w:t>
      </w:r>
    </w:p>
    <w:p w14:paraId="545A4735" w14:textId="77777777" w:rsidR="00313984" w:rsidRPr="00A32964" w:rsidRDefault="00313984" w:rsidP="00313984">
      <w:pPr>
        <w:spacing w:after="0"/>
        <w:rPr>
          <w:rFonts w:ascii="Arial" w:hAnsi="Arial" w:cs="Arial"/>
          <w:lang w:val="en-GB"/>
        </w:rPr>
      </w:pPr>
      <w:r w:rsidRPr="00A32964">
        <w:rPr>
          <w:rFonts w:ascii="Arial" w:hAnsi="Arial" w:cs="Arial"/>
          <w:lang w:val="en-GB"/>
        </w:rPr>
        <w:t>associate partner. 1 European association, 4 national associations and 9 enterprises give input and</w:t>
      </w:r>
    </w:p>
    <w:p w14:paraId="0C3249E3" w14:textId="180EB4FD" w:rsidR="00313984" w:rsidRPr="00A32964" w:rsidRDefault="00313984" w:rsidP="00313984">
      <w:pPr>
        <w:spacing w:after="0"/>
        <w:rPr>
          <w:rFonts w:ascii="Arial" w:hAnsi="Arial" w:cs="Arial"/>
          <w:lang w:val="en-GB"/>
        </w:rPr>
      </w:pPr>
      <w:r w:rsidRPr="00A32964">
        <w:rPr>
          <w:rFonts w:ascii="Arial" w:hAnsi="Arial" w:cs="Arial"/>
          <w:lang w:val="en-GB"/>
        </w:rPr>
        <w:t>feedback in project products. During 3 pilots 52 learners are involved to test the learning units and other project product. They will contribute to improvements.</w:t>
      </w:r>
    </w:p>
    <w:p w14:paraId="07421672" w14:textId="77777777" w:rsidR="00313984" w:rsidRPr="00A32964" w:rsidRDefault="00313984" w:rsidP="00313984">
      <w:pPr>
        <w:spacing w:after="0"/>
        <w:rPr>
          <w:rFonts w:ascii="Arial" w:hAnsi="Arial" w:cs="Arial"/>
          <w:lang w:val="en-GB"/>
        </w:rPr>
      </w:pPr>
    </w:p>
    <w:p w14:paraId="00493647" w14:textId="77777777" w:rsidR="00313984" w:rsidRPr="00A32964" w:rsidRDefault="00313984" w:rsidP="00313984">
      <w:pPr>
        <w:spacing w:after="0"/>
        <w:rPr>
          <w:rFonts w:ascii="Arial" w:hAnsi="Arial" w:cs="Arial"/>
          <w:b/>
          <w:lang w:val="en-GB"/>
        </w:rPr>
      </w:pPr>
      <w:r w:rsidRPr="00A32964">
        <w:rPr>
          <w:rFonts w:ascii="Arial" w:hAnsi="Arial" w:cs="Arial"/>
          <w:b/>
          <w:lang w:val="en-GB"/>
        </w:rPr>
        <w:t>Results and impact envisaged and finally the potential longer term benefits</w:t>
      </w:r>
    </w:p>
    <w:p w14:paraId="13B3E6BC" w14:textId="77777777" w:rsidR="00313984" w:rsidRPr="00A32964" w:rsidRDefault="00313984" w:rsidP="00313984">
      <w:pPr>
        <w:spacing w:after="0"/>
        <w:rPr>
          <w:rFonts w:ascii="Arial" w:hAnsi="Arial" w:cs="Arial"/>
          <w:lang w:val="en-GB"/>
        </w:rPr>
      </w:pPr>
      <w:r w:rsidRPr="00A32964">
        <w:rPr>
          <w:rFonts w:ascii="Arial" w:hAnsi="Arial" w:cs="Arial"/>
          <w:lang w:val="en-GB"/>
        </w:rPr>
        <w:t>A long term aim is to raise the quality of skills of (starting) professionals and raising the quality</w:t>
      </w:r>
    </w:p>
    <w:p w14:paraId="77A782D3" w14:textId="77777777" w:rsidR="00313984" w:rsidRPr="00A32964" w:rsidRDefault="00313984" w:rsidP="00313984">
      <w:pPr>
        <w:spacing w:after="0"/>
        <w:rPr>
          <w:rFonts w:ascii="Arial" w:hAnsi="Arial" w:cs="Arial"/>
          <w:lang w:val="en-GB"/>
        </w:rPr>
      </w:pPr>
      <w:r w:rsidRPr="00A32964">
        <w:rPr>
          <w:rFonts w:ascii="Arial" w:hAnsi="Arial" w:cs="Arial"/>
          <w:lang w:val="en-GB"/>
        </w:rPr>
        <w:t>standards in the industry, thus achieving the European objectives for aquaculture.</w:t>
      </w:r>
    </w:p>
    <w:p w14:paraId="7052E0A0" w14:textId="77777777" w:rsidR="00313984" w:rsidRPr="00A32964" w:rsidRDefault="00313984" w:rsidP="00313984">
      <w:pPr>
        <w:spacing w:after="0"/>
        <w:rPr>
          <w:rFonts w:ascii="Arial" w:hAnsi="Arial" w:cs="Arial"/>
          <w:lang w:val="en-GB"/>
        </w:rPr>
      </w:pPr>
      <w:r w:rsidRPr="00A32964">
        <w:rPr>
          <w:rFonts w:ascii="Arial" w:hAnsi="Arial" w:cs="Arial"/>
          <w:lang w:val="en-GB"/>
        </w:rPr>
        <w:t>The learning units are incorporated in education abroad, into the partner’s curricula and make it</w:t>
      </w:r>
    </w:p>
    <w:p w14:paraId="368055D5" w14:textId="77777777" w:rsidR="00313984" w:rsidRPr="00A32964" w:rsidRDefault="00313984" w:rsidP="00313984">
      <w:pPr>
        <w:spacing w:after="0"/>
        <w:rPr>
          <w:rFonts w:ascii="Arial" w:hAnsi="Arial" w:cs="Arial"/>
          <w:lang w:val="en-GB"/>
        </w:rPr>
      </w:pPr>
      <w:r w:rsidRPr="00A32964">
        <w:rPr>
          <w:rFonts w:ascii="Arial" w:hAnsi="Arial" w:cs="Arial"/>
          <w:lang w:val="en-GB"/>
        </w:rPr>
        <w:t>sustainable. Student exchange contributes to the development of one Europe where labour mobility</w:t>
      </w:r>
    </w:p>
    <w:p w14:paraId="7469A205" w14:textId="77777777" w:rsidR="00313984" w:rsidRPr="00A32964" w:rsidRDefault="00313984" w:rsidP="00313984">
      <w:pPr>
        <w:spacing w:after="0"/>
        <w:rPr>
          <w:rFonts w:ascii="Arial" w:hAnsi="Arial" w:cs="Arial"/>
          <w:lang w:val="en-GB"/>
        </w:rPr>
      </w:pPr>
      <w:r w:rsidRPr="00A32964">
        <w:rPr>
          <w:rFonts w:ascii="Arial" w:hAnsi="Arial" w:cs="Arial"/>
          <w:lang w:val="en-GB"/>
        </w:rPr>
        <w:t>is evident.</w:t>
      </w:r>
    </w:p>
    <w:p w14:paraId="13798B43" w14:textId="77777777" w:rsidR="00313984" w:rsidRPr="00A32964" w:rsidRDefault="00313984" w:rsidP="00313984">
      <w:pPr>
        <w:spacing w:after="0"/>
        <w:rPr>
          <w:rFonts w:ascii="Arial" w:hAnsi="Arial" w:cs="Arial"/>
          <w:lang w:val="en-GB"/>
        </w:rPr>
      </w:pPr>
      <w:r w:rsidRPr="00A32964">
        <w:rPr>
          <w:rFonts w:ascii="Arial" w:hAnsi="Arial" w:cs="Arial"/>
          <w:lang w:val="en-GB"/>
        </w:rPr>
        <w:t>The establishment of an European platform for education and industry in aquaculture and a</w:t>
      </w:r>
    </w:p>
    <w:p w14:paraId="38E03D1E" w14:textId="77777777" w:rsidR="00313984" w:rsidRPr="00A32964" w:rsidRDefault="00313984" w:rsidP="00313984">
      <w:pPr>
        <w:spacing w:after="0"/>
        <w:rPr>
          <w:rFonts w:ascii="Arial" w:hAnsi="Arial" w:cs="Arial"/>
          <w:lang w:val="en-GB"/>
        </w:rPr>
      </w:pPr>
      <w:r w:rsidRPr="00A32964">
        <w:rPr>
          <w:rFonts w:ascii="Arial" w:hAnsi="Arial" w:cs="Arial"/>
          <w:lang w:val="en-GB"/>
        </w:rPr>
        <w:t>Transnational network for professional education will ensure sustainability and long term</w:t>
      </w:r>
    </w:p>
    <w:p w14:paraId="6551945B" w14:textId="0D956F15" w:rsidR="00263C40" w:rsidRPr="00A32964" w:rsidRDefault="00313984" w:rsidP="00313984">
      <w:pPr>
        <w:spacing w:after="0"/>
        <w:rPr>
          <w:rFonts w:ascii="Arial" w:hAnsi="Arial" w:cs="Arial"/>
          <w:lang w:val="en-GB"/>
        </w:rPr>
      </w:pPr>
      <w:r w:rsidRPr="00A32964">
        <w:rPr>
          <w:rFonts w:ascii="Arial" w:hAnsi="Arial" w:cs="Arial"/>
          <w:lang w:val="en-GB"/>
        </w:rPr>
        <w:t>development of education on aquaculture.</w:t>
      </w:r>
    </w:p>
    <w:p w14:paraId="1A7B3032" w14:textId="77777777" w:rsidR="00263C40" w:rsidRPr="00A32964" w:rsidRDefault="00263C40" w:rsidP="005B765A">
      <w:pPr>
        <w:spacing w:after="0"/>
        <w:rPr>
          <w:rFonts w:ascii="Arial" w:hAnsi="Arial" w:cs="Arial"/>
          <w:lang w:val="en-GB"/>
        </w:rPr>
      </w:pPr>
    </w:p>
    <w:p w14:paraId="59732E68" w14:textId="77777777" w:rsidR="005B765A" w:rsidRPr="00A32964" w:rsidRDefault="005B765A" w:rsidP="005B765A">
      <w:pPr>
        <w:spacing w:after="0"/>
        <w:rPr>
          <w:rFonts w:ascii="Arial" w:hAnsi="Arial" w:cs="Arial"/>
          <w:b/>
          <w:lang w:val="en-GB"/>
        </w:rPr>
      </w:pPr>
    </w:p>
    <w:p w14:paraId="1D9824E0" w14:textId="77777777" w:rsidR="00313984" w:rsidRPr="0046736C" w:rsidRDefault="005B765A" w:rsidP="00313984">
      <w:pPr>
        <w:autoSpaceDE w:val="0"/>
        <w:autoSpaceDN w:val="0"/>
        <w:adjustRightInd w:val="0"/>
        <w:spacing w:after="0" w:line="240" w:lineRule="auto"/>
        <w:rPr>
          <w:rFonts w:ascii="Arial" w:hAnsi="Arial" w:cs="Arial"/>
          <w:lang w:val="en-GB" w:eastAsia="nl-NL" w:bidi="he-IL"/>
        </w:rPr>
      </w:pPr>
      <w:r w:rsidRPr="0046736C">
        <w:rPr>
          <w:rFonts w:ascii="Arial" w:hAnsi="Arial" w:cs="Arial"/>
          <w:b/>
          <w:lang w:val="en-GB"/>
        </w:rPr>
        <w:t>P</w:t>
      </w:r>
      <w:r w:rsidR="009C34B6" w:rsidRPr="0046736C">
        <w:rPr>
          <w:rFonts w:ascii="Arial" w:hAnsi="Arial" w:cs="Arial"/>
          <w:b/>
          <w:lang w:val="en-GB"/>
        </w:rPr>
        <w:t>roject p</w:t>
      </w:r>
      <w:r w:rsidRPr="0046736C">
        <w:rPr>
          <w:rFonts w:ascii="Arial" w:hAnsi="Arial" w:cs="Arial"/>
          <w:b/>
          <w:lang w:val="en-GB"/>
        </w:rPr>
        <w:t>artners:</w:t>
      </w:r>
      <w:r w:rsidR="00313984" w:rsidRPr="0046736C">
        <w:rPr>
          <w:rFonts w:ascii="Arial" w:hAnsi="Arial" w:cs="Arial"/>
          <w:lang w:val="en-GB" w:eastAsia="nl-NL" w:bidi="he-IL"/>
        </w:rPr>
        <w:t xml:space="preserve"> </w:t>
      </w:r>
    </w:p>
    <w:p w14:paraId="325AADD6" w14:textId="3259DEE7" w:rsidR="00313984" w:rsidRPr="00A32964" w:rsidRDefault="00FB4127" w:rsidP="00313984">
      <w:pPr>
        <w:autoSpaceDE w:val="0"/>
        <w:autoSpaceDN w:val="0"/>
        <w:adjustRightInd w:val="0"/>
        <w:spacing w:after="0" w:line="240" w:lineRule="auto"/>
        <w:rPr>
          <w:rFonts w:ascii="Arial" w:hAnsi="Arial" w:cs="Arial"/>
          <w:lang w:val="en-GB" w:eastAsia="nl-NL" w:bidi="he-IL"/>
        </w:rPr>
      </w:pPr>
      <w:r w:rsidRPr="00A32964">
        <w:rPr>
          <w:rFonts w:ascii="Arial" w:hAnsi="Arial" w:cs="Arial"/>
          <w:lang w:val="en-GB" w:eastAsia="nl-NL" w:bidi="he-IL"/>
        </w:rPr>
        <w:t xml:space="preserve">Zone college </w:t>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00A32964">
        <w:rPr>
          <w:rFonts w:ascii="Arial" w:hAnsi="Arial" w:cs="Arial"/>
          <w:lang w:val="en-GB" w:eastAsia="nl-NL" w:bidi="he-IL"/>
        </w:rPr>
        <w:tab/>
      </w:r>
      <w:r w:rsidRPr="00A32964">
        <w:rPr>
          <w:rFonts w:ascii="Arial" w:hAnsi="Arial" w:cs="Arial"/>
          <w:lang w:val="en-GB" w:eastAsia="nl-NL" w:bidi="he-IL"/>
        </w:rPr>
        <w:t>- Netherland</w:t>
      </w:r>
    </w:p>
    <w:p w14:paraId="2C88CC27" w14:textId="3CC90BB3" w:rsidR="00313984" w:rsidRPr="00A32964" w:rsidRDefault="00313984" w:rsidP="00313984">
      <w:pPr>
        <w:autoSpaceDE w:val="0"/>
        <w:autoSpaceDN w:val="0"/>
        <w:adjustRightInd w:val="0"/>
        <w:spacing w:after="0" w:line="240" w:lineRule="auto"/>
        <w:rPr>
          <w:rFonts w:ascii="Arial" w:hAnsi="Arial" w:cs="Arial"/>
          <w:lang w:val="en-GB" w:eastAsia="nl-NL" w:bidi="he-IL"/>
        </w:rPr>
      </w:pPr>
      <w:proofErr w:type="spellStart"/>
      <w:r w:rsidRPr="00A32964">
        <w:rPr>
          <w:rFonts w:ascii="Arial" w:hAnsi="Arial" w:cs="Arial"/>
          <w:lang w:val="en-GB" w:eastAsia="nl-NL" w:bidi="he-IL"/>
        </w:rPr>
        <w:t>Grm</w:t>
      </w:r>
      <w:proofErr w:type="spellEnd"/>
      <w:r w:rsidRPr="00A32964">
        <w:rPr>
          <w:rFonts w:ascii="Arial" w:hAnsi="Arial" w:cs="Arial"/>
          <w:lang w:val="en-GB" w:eastAsia="nl-NL" w:bidi="he-IL"/>
        </w:rPr>
        <w:t xml:space="preserve"> Novo mesto </w:t>
      </w:r>
      <w:r w:rsidR="00FB4127" w:rsidRPr="00A32964">
        <w:rPr>
          <w:rFonts w:ascii="Arial" w:hAnsi="Arial" w:cs="Arial"/>
          <w:lang w:val="en-GB" w:eastAsia="nl-NL" w:bidi="he-IL"/>
        </w:rPr>
        <w:t>–</w:t>
      </w:r>
      <w:r w:rsidRPr="00A32964">
        <w:rPr>
          <w:rFonts w:ascii="Arial" w:hAnsi="Arial" w:cs="Arial"/>
          <w:lang w:val="en-GB" w:eastAsia="nl-NL" w:bidi="he-IL"/>
        </w:rPr>
        <w:t xml:space="preserve"> </w:t>
      </w:r>
      <w:proofErr w:type="spellStart"/>
      <w:r w:rsidRPr="00A32964">
        <w:rPr>
          <w:rFonts w:ascii="Arial" w:hAnsi="Arial" w:cs="Arial"/>
          <w:lang w:val="en-GB" w:eastAsia="nl-NL" w:bidi="he-IL"/>
        </w:rPr>
        <w:t>center</w:t>
      </w:r>
      <w:proofErr w:type="spellEnd"/>
      <w:r w:rsidR="00FB4127" w:rsidRPr="00A32964">
        <w:rPr>
          <w:rFonts w:ascii="Arial" w:hAnsi="Arial" w:cs="Arial"/>
          <w:lang w:val="en-GB" w:eastAsia="nl-NL" w:bidi="he-IL"/>
        </w:rPr>
        <w:t xml:space="preserve"> </w:t>
      </w:r>
      <w:proofErr w:type="spellStart"/>
      <w:r w:rsidRPr="00A32964">
        <w:rPr>
          <w:rFonts w:ascii="Arial" w:hAnsi="Arial" w:cs="Arial"/>
          <w:lang w:val="en-GB" w:eastAsia="nl-NL" w:bidi="he-IL"/>
        </w:rPr>
        <w:t>biotehnike</w:t>
      </w:r>
      <w:proofErr w:type="spellEnd"/>
      <w:r w:rsidRPr="00A32964">
        <w:rPr>
          <w:rFonts w:ascii="Arial" w:hAnsi="Arial" w:cs="Arial"/>
          <w:lang w:val="en-GB" w:eastAsia="nl-NL" w:bidi="he-IL"/>
        </w:rPr>
        <w:t xml:space="preserve"> in </w:t>
      </w:r>
      <w:proofErr w:type="spellStart"/>
      <w:r w:rsidRPr="00A32964">
        <w:rPr>
          <w:rFonts w:ascii="Arial" w:hAnsi="Arial" w:cs="Arial"/>
          <w:lang w:val="en-GB" w:eastAsia="nl-NL" w:bidi="he-IL"/>
        </w:rPr>
        <w:t>turizma</w:t>
      </w:r>
      <w:proofErr w:type="spellEnd"/>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A32964">
        <w:rPr>
          <w:rFonts w:ascii="Arial" w:hAnsi="Arial" w:cs="Arial"/>
          <w:lang w:val="en-GB" w:eastAsia="nl-NL" w:bidi="he-IL"/>
        </w:rPr>
        <w:tab/>
      </w:r>
      <w:r w:rsidR="00FB4127" w:rsidRPr="00A32964">
        <w:rPr>
          <w:rFonts w:ascii="Arial" w:hAnsi="Arial" w:cs="Arial"/>
          <w:lang w:val="en-GB" w:eastAsia="nl-NL" w:bidi="he-IL"/>
        </w:rPr>
        <w:t>-</w:t>
      </w:r>
      <w:r w:rsidRPr="00A32964">
        <w:rPr>
          <w:rFonts w:ascii="Arial" w:hAnsi="Arial" w:cs="Arial"/>
          <w:lang w:val="en-GB" w:eastAsia="nl-NL" w:bidi="he-IL"/>
        </w:rPr>
        <w:t xml:space="preserve"> Slovenia </w:t>
      </w:r>
    </w:p>
    <w:p w14:paraId="76C66801" w14:textId="07D2AC52" w:rsidR="00313984" w:rsidRPr="00A32964" w:rsidRDefault="00FB4127" w:rsidP="00313984">
      <w:pPr>
        <w:autoSpaceDE w:val="0"/>
        <w:autoSpaceDN w:val="0"/>
        <w:adjustRightInd w:val="0"/>
        <w:spacing w:after="0" w:line="240" w:lineRule="auto"/>
        <w:rPr>
          <w:rFonts w:ascii="Arial" w:hAnsi="Arial" w:cs="Arial"/>
          <w:lang w:val="en-GB" w:eastAsia="nl-NL" w:bidi="he-IL"/>
        </w:rPr>
      </w:pPr>
      <w:r w:rsidRPr="00A32964">
        <w:rPr>
          <w:rFonts w:ascii="Arial" w:hAnsi="Arial" w:cs="Arial"/>
          <w:lang w:val="en-GB" w:eastAsia="nl-NL" w:bidi="he-IL"/>
        </w:rPr>
        <w:t xml:space="preserve">CIFP De </w:t>
      </w:r>
      <w:proofErr w:type="spellStart"/>
      <w:r w:rsidRPr="00A32964">
        <w:rPr>
          <w:rFonts w:ascii="Arial" w:hAnsi="Arial" w:cs="Arial"/>
          <w:lang w:val="en-GB" w:eastAsia="nl-NL" w:bidi="he-IL"/>
        </w:rPr>
        <w:t>desarrollo</w:t>
      </w:r>
      <w:proofErr w:type="spellEnd"/>
      <w:r w:rsidRPr="00A32964">
        <w:rPr>
          <w:rFonts w:ascii="Arial" w:hAnsi="Arial" w:cs="Arial"/>
          <w:lang w:val="en-GB" w:eastAsia="nl-NL" w:bidi="he-IL"/>
        </w:rPr>
        <w:t xml:space="preserve"> </w:t>
      </w:r>
      <w:proofErr w:type="spellStart"/>
      <w:r w:rsidRPr="00A32964">
        <w:rPr>
          <w:rFonts w:ascii="Arial" w:hAnsi="Arial" w:cs="Arial"/>
          <w:lang w:val="en-GB" w:eastAsia="nl-NL" w:bidi="he-IL"/>
        </w:rPr>
        <w:t>sostenible</w:t>
      </w:r>
      <w:proofErr w:type="spellEnd"/>
      <w:r w:rsidRPr="00A32964">
        <w:rPr>
          <w:rFonts w:ascii="Arial" w:hAnsi="Arial" w:cs="Arial"/>
          <w:lang w:val="en-GB" w:eastAsia="nl-NL" w:bidi="he-IL"/>
        </w:rPr>
        <w:t xml:space="preserve"> </w:t>
      </w:r>
      <w:proofErr w:type="spellStart"/>
      <w:r w:rsidRPr="00A32964">
        <w:rPr>
          <w:rFonts w:ascii="Arial" w:hAnsi="Arial" w:cs="Arial"/>
          <w:lang w:val="en-GB" w:eastAsia="nl-NL" w:bidi="he-IL"/>
        </w:rPr>
        <w:t>en</w:t>
      </w:r>
      <w:proofErr w:type="spellEnd"/>
      <w:r w:rsidRPr="00A32964">
        <w:rPr>
          <w:rFonts w:ascii="Arial" w:hAnsi="Arial" w:cs="Arial"/>
          <w:lang w:val="en-GB" w:eastAsia="nl-NL" w:bidi="he-IL"/>
        </w:rPr>
        <w:t xml:space="preserve"> </w:t>
      </w:r>
      <w:proofErr w:type="spellStart"/>
      <w:r w:rsidRPr="00A32964">
        <w:rPr>
          <w:rFonts w:ascii="Arial" w:hAnsi="Arial" w:cs="Arial"/>
          <w:lang w:val="en-GB" w:eastAsia="nl-NL" w:bidi="he-IL"/>
        </w:rPr>
        <w:t>industrias</w:t>
      </w:r>
      <w:proofErr w:type="spellEnd"/>
      <w:r w:rsidRPr="00A32964">
        <w:rPr>
          <w:rFonts w:ascii="Arial" w:hAnsi="Arial" w:cs="Arial"/>
          <w:lang w:val="en-GB" w:eastAsia="nl-NL" w:bidi="he-IL"/>
        </w:rPr>
        <w:t xml:space="preserve"> </w:t>
      </w:r>
      <w:proofErr w:type="spellStart"/>
      <w:r w:rsidRPr="00A32964">
        <w:rPr>
          <w:rFonts w:ascii="Arial" w:hAnsi="Arial" w:cs="Arial"/>
          <w:lang w:val="en-GB" w:eastAsia="nl-NL" w:bidi="he-IL"/>
        </w:rPr>
        <w:t>alimentarias</w:t>
      </w:r>
      <w:proofErr w:type="spellEnd"/>
      <w:r w:rsidRPr="00A32964">
        <w:rPr>
          <w:rFonts w:ascii="Arial" w:hAnsi="Arial" w:cs="Arial"/>
          <w:lang w:val="en-GB" w:eastAsia="nl-NL" w:bidi="he-IL"/>
        </w:rPr>
        <w:t xml:space="preserve"> y </w:t>
      </w:r>
      <w:proofErr w:type="spellStart"/>
      <w:r w:rsidRPr="00A32964">
        <w:rPr>
          <w:rFonts w:ascii="Arial" w:hAnsi="Arial" w:cs="Arial"/>
          <w:lang w:val="en-GB" w:eastAsia="nl-NL" w:bidi="he-IL"/>
        </w:rPr>
        <w:t>acuicultura</w:t>
      </w:r>
      <w:proofErr w:type="spellEnd"/>
      <w:r w:rsidRPr="00A32964">
        <w:rPr>
          <w:rFonts w:ascii="Arial" w:hAnsi="Arial" w:cs="Arial"/>
          <w:lang w:val="en-GB" w:eastAsia="nl-NL" w:bidi="he-IL"/>
        </w:rPr>
        <w:tab/>
      </w:r>
      <w:r w:rsidR="00A32964">
        <w:rPr>
          <w:rFonts w:ascii="Arial" w:hAnsi="Arial" w:cs="Arial"/>
          <w:lang w:val="en-GB" w:eastAsia="nl-NL" w:bidi="he-IL"/>
        </w:rPr>
        <w:tab/>
      </w:r>
      <w:r w:rsidRPr="00A32964">
        <w:rPr>
          <w:rFonts w:ascii="Arial" w:hAnsi="Arial" w:cs="Arial"/>
          <w:lang w:val="en-GB" w:eastAsia="nl-NL" w:bidi="he-IL"/>
        </w:rPr>
        <w:t xml:space="preserve">- </w:t>
      </w:r>
      <w:r w:rsidR="00313984" w:rsidRPr="00A32964">
        <w:rPr>
          <w:rFonts w:ascii="Arial" w:hAnsi="Arial" w:cs="Arial"/>
          <w:lang w:val="en-GB" w:eastAsia="nl-NL" w:bidi="he-IL"/>
        </w:rPr>
        <w:t xml:space="preserve">Spain </w:t>
      </w:r>
    </w:p>
    <w:p w14:paraId="369BA851" w14:textId="3829748C" w:rsidR="00313984" w:rsidRPr="0046736C" w:rsidRDefault="00313984" w:rsidP="00313984">
      <w:pPr>
        <w:autoSpaceDE w:val="0"/>
        <w:autoSpaceDN w:val="0"/>
        <w:adjustRightInd w:val="0"/>
        <w:spacing w:after="0" w:line="240" w:lineRule="auto"/>
        <w:rPr>
          <w:rFonts w:ascii="Arial" w:hAnsi="Arial" w:cs="Arial"/>
          <w:lang w:eastAsia="nl-NL" w:bidi="he-IL"/>
        </w:rPr>
      </w:pPr>
      <w:r w:rsidRPr="0046736C">
        <w:rPr>
          <w:rFonts w:ascii="Arial" w:hAnsi="Arial" w:cs="Arial"/>
          <w:lang w:eastAsia="nl-NL" w:bidi="he-IL"/>
        </w:rPr>
        <w:lastRenderedPageBreak/>
        <w:t xml:space="preserve">Land </w:t>
      </w:r>
      <w:proofErr w:type="spellStart"/>
      <w:r w:rsidRPr="0046736C">
        <w:rPr>
          <w:rFonts w:ascii="Arial" w:hAnsi="Arial" w:cs="Arial"/>
          <w:lang w:eastAsia="nl-NL" w:bidi="he-IL"/>
        </w:rPr>
        <w:t>Niederösterreich</w:t>
      </w:r>
      <w:proofErr w:type="spellEnd"/>
      <w:r w:rsidRPr="0046736C">
        <w:rPr>
          <w:rFonts w:ascii="Arial" w:hAnsi="Arial" w:cs="Arial"/>
          <w:lang w:eastAsia="nl-NL" w:bidi="he-IL"/>
        </w:rPr>
        <w:t>, LFS</w:t>
      </w:r>
      <w:r w:rsidR="00FB4127" w:rsidRPr="0046736C">
        <w:rPr>
          <w:rFonts w:ascii="Arial" w:hAnsi="Arial" w:cs="Arial"/>
          <w:lang w:eastAsia="nl-NL" w:bidi="he-IL"/>
        </w:rPr>
        <w:t xml:space="preserve"> </w:t>
      </w:r>
      <w:proofErr w:type="spellStart"/>
      <w:r w:rsidRPr="0046736C">
        <w:rPr>
          <w:rFonts w:ascii="Arial" w:hAnsi="Arial" w:cs="Arial"/>
          <w:lang w:eastAsia="nl-NL" w:bidi="he-IL"/>
        </w:rPr>
        <w:t>Edelhof</w:t>
      </w:r>
      <w:proofErr w:type="spellEnd"/>
      <w:r w:rsidRPr="0046736C">
        <w:rPr>
          <w:rFonts w:ascii="Arial" w:hAnsi="Arial" w:cs="Arial"/>
          <w:lang w:eastAsia="nl-NL" w:bidi="he-IL"/>
        </w:rPr>
        <w:t xml:space="preserve">, </w:t>
      </w:r>
      <w:proofErr w:type="spellStart"/>
      <w:r w:rsidRPr="0046736C">
        <w:rPr>
          <w:rFonts w:ascii="Arial" w:hAnsi="Arial" w:cs="Arial"/>
          <w:lang w:eastAsia="nl-NL" w:bidi="he-IL"/>
        </w:rPr>
        <w:t>Saatzucht</w:t>
      </w:r>
      <w:proofErr w:type="spellEnd"/>
      <w:r w:rsidRPr="0046736C">
        <w:rPr>
          <w:rFonts w:ascii="Arial" w:hAnsi="Arial" w:cs="Arial"/>
          <w:lang w:eastAsia="nl-NL" w:bidi="he-IL"/>
        </w:rPr>
        <w:t xml:space="preserve"> </w:t>
      </w:r>
      <w:r w:rsidR="00FB4127" w:rsidRPr="0046736C">
        <w:rPr>
          <w:rFonts w:ascii="Arial" w:hAnsi="Arial" w:cs="Arial"/>
          <w:lang w:eastAsia="nl-NL" w:bidi="he-IL"/>
        </w:rPr>
        <w:tab/>
      </w:r>
      <w:r w:rsidR="00FB4127" w:rsidRPr="0046736C">
        <w:rPr>
          <w:rFonts w:ascii="Arial" w:hAnsi="Arial" w:cs="Arial"/>
          <w:lang w:eastAsia="nl-NL" w:bidi="he-IL"/>
        </w:rPr>
        <w:tab/>
      </w:r>
      <w:r w:rsidR="00FB4127" w:rsidRPr="0046736C">
        <w:rPr>
          <w:rFonts w:ascii="Arial" w:hAnsi="Arial" w:cs="Arial"/>
          <w:lang w:eastAsia="nl-NL" w:bidi="he-IL"/>
        </w:rPr>
        <w:tab/>
      </w:r>
      <w:r w:rsidR="00FB4127" w:rsidRPr="0046736C">
        <w:rPr>
          <w:rFonts w:ascii="Arial" w:hAnsi="Arial" w:cs="Arial"/>
          <w:lang w:eastAsia="nl-NL" w:bidi="he-IL"/>
        </w:rPr>
        <w:tab/>
      </w:r>
      <w:r w:rsidR="00A32964" w:rsidRPr="0046736C">
        <w:rPr>
          <w:rFonts w:ascii="Arial" w:hAnsi="Arial" w:cs="Arial"/>
          <w:lang w:eastAsia="nl-NL" w:bidi="he-IL"/>
        </w:rPr>
        <w:tab/>
      </w:r>
      <w:r w:rsidR="00FB4127" w:rsidRPr="0046736C">
        <w:rPr>
          <w:rFonts w:ascii="Arial" w:hAnsi="Arial" w:cs="Arial"/>
          <w:lang w:eastAsia="nl-NL" w:bidi="he-IL"/>
        </w:rPr>
        <w:t xml:space="preserve">- </w:t>
      </w:r>
      <w:r w:rsidRPr="0046736C">
        <w:rPr>
          <w:rFonts w:ascii="Arial" w:hAnsi="Arial" w:cs="Arial"/>
          <w:lang w:eastAsia="nl-NL" w:bidi="he-IL"/>
        </w:rPr>
        <w:t xml:space="preserve">Austria </w:t>
      </w:r>
    </w:p>
    <w:p w14:paraId="4D08E717" w14:textId="6F6ABBA1" w:rsidR="00313984" w:rsidRPr="00A32964" w:rsidRDefault="00FB4127" w:rsidP="00313984">
      <w:pPr>
        <w:autoSpaceDE w:val="0"/>
        <w:autoSpaceDN w:val="0"/>
        <w:adjustRightInd w:val="0"/>
        <w:spacing w:after="0" w:line="240" w:lineRule="auto"/>
        <w:rPr>
          <w:rFonts w:ascii="Arial" w:hAnsi="Arial" w:cs="Arial"/>
          <w:lang w:val="en-GB" w:eastAsia="nl-NL" w:bidi="he-IL"/>
        </w:rPr>
      </w:pPr>
      <w:r w:rsidRPr="00A32964">
        <w:rPr>
          <w:rFonts w:ascii="Arial" w:hAnsi="Arial" w:cs="Arial"/>
          <w:lang w:val="en-GB" w:eastAsia="nl-NL" w:bidi="he-IL"/>
        </w:rPr>
        <w:t>Malta college of arts science and technology</w:t>
      </w:r>
      <w:r w:rsidR="00313984" w:rsidRPr="00A32964">
        <w:rPr>
          <w:rFonts w:ascii="Arial" w:hAnsi="Arial" w:cs="Arial"/>
          <w:lang w:val="en-GB" w:eastAsia="nl-NL" w:bidi="he-IL"/>
        </w:rPr>
        <w:t xml:space="preserve"> </w:t>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r>
      <w:r w:rsidRPr="00A32964">
        <w:rPr>
          <w:rFonts w:ascii="Arial" w:hAnsi="Arial" w:cs="Arial"/>
          <w:lang w:val="en-GB" w:eastAsia="nl-NL" w:bidi="he-IL"/>
        </w:rPr>
        <w:tab/>
        <w:t xml:space="preserve">- </w:t>
      </w:r>
      <w:r w:rsidR="00313984" w:rsidRPr="00A32964">
        <w:rPr>
          <w:rFonts w:ascii="Arial" w:hAnsi="Arial" w:cs="Arial"/>
          <w:lang w:val="en-GB" w:eastAsia="nl-NL" w:bidi="he-IL"/>
        </w:rPr>
        <w:t xml:space="preserve">Malta </w:t>
      </w:r>
    </w:p>
    <w:p w14:paraId="69962EE0" w14:textId="3FA1D4F6" w:rsidR="00313984" w:rsidRPr="00A32964" w:rsidRDefault="00313984" w:rsidP="00313984">
      <w:pPr>
        <w:autoSpaceDE w:val="0"/>
        <w:autoSpaceDN w:val="0"/>
        <w:adjustRightInd w:val="0"/>
        <w:spacing w:after="0" w:line="240" w:lineRule="auto"/>
        <w:rPr>
          <w:rFonts w:ascii="Arial" w:hAnsi="Arial" w:cs="Arial"/>
          <w:lang w:val="en-GB" w:eastAsia="nl-NL" w:bidi="he-IL"/>
        </w:rPr>
      </w:pPr>
      <w:proofErr w:type="spellStart"/>
      <w:r w:rsidRPr="00A32964">
        <w:rPr>
          <w:rFonts w:ascii="Arial" w:hAnsi="Arial" w:cs="Arial"/>
          <w:lang w:val="en-GB" w:eastAsia="nl-NL" w:bidi="he-IL"/>
        </w:rPr>
        <w:t>Odisee</w:t>
      </w:r>
      <w:proofErr w:type="spellEnd"/>
      <w:r w:rsidRPr="00A32964">
        <w:rPr>
          <w:rFonts w:ascii="Arial" w:hAnsi="Arial" w:cs="Arial"/>
          <w:lang w:val="en-GB" w:eastAsia="nl-NL" w:bidi="he-IL"/>
        </w:rPr>
        <w:t xml:space="preserve"> </w:t>
      </w:r>
      <w:proofErr w:type="spellStart"/>
      <w:r w:rsidRPr="00A32964">
        <w:rPr>
          <w:rFonts w:ascii="Arial" w:hAnsi="Arial" w:cs="Arial"/>
          <w:lang w:val="en-GB" w:eastAsia="nl-NL" w:bidi="he-IL"/>
        </w:rPr>
        <w:t>vzw</w:t>
      </w:r>
      <w:proofErr w:type="spellEnd"/>
      <w:r w:rsidRPr="00A32964">
        <w:rPr>
          <w:rFonts w:ascii="Arial" w:hAnsi="Arial" w:cs="Arial"/>
          <w:lang w:val="en-GB" w:eastAsia="nl-NL" w:bidi="he-IL"/>
        </w:rPr>
        <w:t xml:space="preserve"> </w:t>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t xml:space="preserve">- </w:t>
      </w:r>
      <w:r w:rsidRPr="00A32964">
        <w:rPr>
          <w:rFonts w:ascii="Arial" w:hAnsi="Arial" w:cs="Arial"/>
          <w:lang w:val="en-GB" w:eastAsia="nl-NL" w:bidi="he-IL"/>
        </w:rPr>
        <w:t xml:space="preserve">Belgium </w:t>
      </w:r>
    </w:p>
    <w:p w14:paraId="41913931" w14:textId="4305532D" w:rsidR="00313984" w:rsidRPr="0046736C" w:rsidRDefault="00313984" w:rsidP="00313984">
      <w:pPr>
        <w:autoSpaceDE w:val="0"/>
        <w:autoSpaceDN w:val="0"/>
        <w:adjustRightInd w:val="0"/>
        <w:spacing w:after="0" w:line="240" w:lineRule="auto"/>
        <w:rPr>
          <w:rFonts w:ascii="Arial" w:hAnsi="Arial" w:cs="Arial"/>
          <w:lang w:val="en-GB" w:eastAsia="nl-NL" w:bidi="he-IL"/>
        </w:rPr>
      </w:pPr>
      <w:r w:rsidRPr="00A32964">
        <w:rPr>
          <w:rFonts w:ascii="Arial" w:hAnsi="Arial" w:cs="Arial"/>
          <w:lang w:val="en-GB" w:eastAsia="nl-NL" w:bidi="he-IL"/>
        </w:rPr>
        <w:t xml:space="preserve">M.A.R.E. SOC. COOP. A R.L. </w:t>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A32964">
        <w:rPr>
          <w:rFonts w:ascii="Arial" w:hAnsi="Arial" w:cs="Arial"/>
          <w:lang w:val="en-GB" w:eastAsia="nl-NL" w:bidi="he-IL"/>
        </w:rPr>
        <w:tab/>
      </w:r>
      <w:r w:rsidR="00FB4127" w:rsidRPr="0046736C">
        <w:rPr>
          <w:rFonts w:ascii="Arial" w:hAnsi="Arial" w:cs="Arial"/>
          <w:lang w:val="en-GB" w:eastAsia="nl-NL" w:bidi="he-IL"/>
        </w:rPr>
        <w:t xml:space="preserve">- </w:t>
      </w:r>
      <w:r w:rsidRPr="0046736C">
        <w:rPr>
          <w:rFonts w:ascii="Arial" w:hAnsi="Arial" w:cs="Arial"/>
          <w:lang w:val="en-GB" w:eastAsia="nl-NL" w:bidi="he-IL"/>
        </w:rPr>
        <w:t xml:space="preserve">Italy </w:t>
      </w:r>
    </w:p>
    <w:p w14:paraId="59732E69" w14:textId="3EB6ED68" w:rsidR="005B765A" w:rsidRPr="003564D5" w:rsidRDefault="00377DD3" w:rsidP="00377DD3">
      <w:pPr>
        <w:autoSpaceDE w:val="0"/>
        <w:autoSpaceDN w:val="0"/>
        <w:adjustRightInd w:val="0"/>
        <w:spacing w:after="0" w:line="240" w:lineRule="auto"/>
        <w:rPr>
          <w:rFonts w:ascii="Arial" w:hAnsi="Arial" w:cs="Arial"/>
          <w:lang w:eastAsia="nl-NL" w:bidi="he-IL"/>
        </w:rPr>
      </w:pPr>
      <w:r w:rsidRPr="003564D5">
        <w:rPr>
          <w:rFonts w:ascii="Arial" w:hAnsi="Arial" w:cs="Arial"/>
          <w:lang w:eastAsia="nl-NL" w:bidi="he-IL"/>
        </w:rPr>
        <w:t xml:space="preserve">Stichting Van Hall </w:t>
      </w:r>
      <w:r w:rsidR="003564D5" w:rsidRPr="003564D5">
        <w:rPr>
          <w:rFonts w:ascii="Arial" w:hAnsi="Arial" w:cs="Arial"/>
          <w:lang w:eastAsia="nl-NL" w:bidi="he-IL"/>
        </w:rPr>
        <w:t>Lare</w:t>
      </w:r>
      <w:r w:rsidR="003564D5">
        <w:rPr>
          <w:rFonts w:ascii="Arial" w:hAnsi="Arial" w:cs="Arial"/>
          <w:lang w:eastAsia="nl-NL" w:bidi="he-IL"/>
        </w:rPr>
        <w:t>nstein</w:t>
      </w:r>
      <w:bookmarkStart w:id="0" w:name="_GoBack"/>
      <w:bookmarkEnd w:id="0"/>
      <w:r w:rsidRPr="003564D5">
        <w:rPr>
          <w:rFonts w:ascii="Arial" w:hAnsi="Arial" w:cs="Arial"/>
          <w:lang w:eastAsia="nl-NL" w:bidi="he-IL"/>
        </w:rPr>
        <w:tab/>
      </w:r>
      <w:r w:rsidRPr="003564D5">
        <w:rPr>
          <w:rFonts w:ascii="Arial" w:hAnsi="Arial" w:cs="Arial"/>
          <w:lang w:eastAsia="nl-NL" w:bidi="he-IL"/>
        </w:rPr>
        <w:tab/>
      </w:r>
      <w:r w:rsidRPr="003564D5">
        <w:rPr>
          <w:rFonts w:ascii="Arial" w:hAnsi="Arial" w:cs="Arial"/>
          <w:lang w:eastAsia="nl-NL" w:bidi="he-IL"/>
        </w:rPr>
        <w:tab/>
      </w:r>
      <w:r w:rsidRPr="003564D5">
        <w:rPr>
          <w:rFonts w:ascii="Arial" w:hAnsi="Arial" w:cs="Arial"/>
          <w:lang w:eastAsia="nl-NL" w:bidi="he-IL"/>
        </w:rPr>
        <w:tab/>
      </w:r>
      <w:r w:rsidRPr="003564D5">
        <w:rPr>
          <w:rFonts w:ascii="Arial" w:hAnsi="Arial" w:cs="Arial"/>
          <w:lang w:eastAsia="nl-NL" w:bidi="he-IL"/>
        </w:rPr>
        <w:tab/>
      </w:r>
      <w:r w:rsidRPr="003564D5">
        <w:rPr>
          <w:rFonts w:ascii="Arial" w:hAnsi="Arial" w:cs="Arial"/>
          <w:lang w:eastAsia="nl-NL" w:bidi="he-IL"/>
        </w:rPr>
        <w:tab/>
      </w:r>
      <w:r w:rsidRPr="003564D5">
        <w:rPr>
          <w:rFonts w:ascii="Arial" w:hAnsi="Arial" w:cs="Arial"/>
          <w:lang w:eastAsia="nl-NL" w:bidi="he-IL"/>
        </w:rPr>
        <w:tab/>
      </w:r>
      <w:r w:rsidRPr="003564D5">
        <w:rPr>
          <w:rFonts w:ascii="Arial" w:hAnsi="Arial" w:cs="Arial"/>
          <w:lang w:eastAsia="nl-NL" w:bidi="he-IL"/>
        </w:rPr>
        <w:tab/>
      </w:r>
      <w:r w:rsidRPr="003564D5">
        <w:rPr>
          <w:rFonts w:ascii="Arial" w:hAnsi="Arial" w:cs="Arial"/>
          <w:lang w:eastAsia="nl-NL" w:bidi="he-IL"/>
        </w:rPr>
        <w:tab/>
        <w:t xml:space="preserve">- </w:t>
      </w:r>
      <w:r w:rsidR="00313984" w:rsidRPr="003564D5">
        <w:rPr>
          <w:rFonts w:ascii="Arial" w:hAnsi="Arial" w:cs="Arial"/>
          <w:lang w:eastAsia="nl-NL" w:bidi="he-IL"/>
        </w:rPr>
        <w:t>Netherlands</w:t>
      </w:r>
    </w:p>
    <w:p w14:paraId="59732E77" w14:textId="77777777" w:rsidR="00A819E7" w:rsidRPr="00A32964" w:rsidRDefault="00A819E7" w:rsidP="005B765A">
      <w:pPr>
        <w:spacing w:after="0"/>
        <w:rPr>
          <w:rFonts w:ascii="Arial" w:hAnsi="Arial" w:cs="Arial"/>
          <w:b/>
          <w:lang w:val="de-DE"/>
        </w:rPr>
      </w:pPr>
    </w:p>
    <w:p w14:paraId="59732E78" w14:textId="6DE7F873" w:rsidR="005B765A" w:rsidRDefault="005B765A" w:rsidP="005B765A">
      <w:pPr>
        <w:spacing w:after="0"/>
        <w:rPr>
          <w:rFonts w:ascii="Arial" w:hAnsi="Arial" w:cs="Arial"/>
          <w:b/>
          <w:lang w:val="en-GB"/>
        </w:rPr>
      </w:pPr>
      <w:r w:rsidRPr="00A32964">
        <w:rPr>
          <w:rFonts w:ascii="Arial" w:hAnsi="Arial" w:cs="Arial"/>
          <w:b/>
          <w:lang w:val="en-GB"/>
        </w:rPr>
        <w:t>Associated partners:</w:t>
      </w:r>
    </w:p>
    <w:p w14:paraId="0A9007DB" w14:textId="77777777" w:rsidR="00A32964" w:rsidRPr="00A32964" w:rsidRDefault="00A32964" w:rsidP="00A32964">
      <w:pPr>
        <w:spacing w:after="0"/>
        <w:rPr>
          <w:rFonts w:ascii="Arial" w:hAnsi="Arial" w:cs="Arial"/>
          <w:lang w:val="en-GB"/>
        </w:rPr>
      </w:pPr>
      <w:r w:rsidRPr="00A32964">
        <w:rPr>
          <w:rFonts w:ascii="Arial" w:hAnsi="Arial" w:cs="Arial"/>
          <w:lang w:val="en-GB"/>
        </w:rPr>
        <w:t>They are involved and provide input and feedback in the development process in the project by</w:t>
      </w:r>
    </w:p>
    <w:p w14:paraId="528A0DA3" w14:textId="77777777" w:rsidR="00A32964" w:rsidRPr="00A32964" w:rsidRDefault="00A32964" w:rsidP="00A32964">
      <w:pPr>
        <w:spacing w:after="0"/>
        <w:rPr>
          <w:rFonts w:ascii="Arial" w:hAnsi="Arial" w:cs="Arial"/>
          <w:lang w:val="en-GB"/>
        </w:rPr>
      </w:pPr>
      <w:r w:rsidRPr="00A32964">
        <w:rPr>
          <w:rFonts w:ascii="Arial" w:hAnsi="Arial" w:cs="Arial" w:hint="cs"/>
          <w:lang w:val="en-GB"/>
        </w:rPr>
        <w:t>•</w:t>
      </w:r>
      <w:r w:rsidRPr="00A32964">
        <w:rPr>
          <w:rFonts w:ascii="Arial" w:hAnsi="Arial" w:cs="Arial"/>
          <w:lang w:val="en-GB"/>
        </w:rPr>
        <w:t xml:space="preserve"> Providing advice and information available, which could be useful to the project activities</w:t>
      </w:r>
    </w:p>
    <w:p w14:paraId="1539FF15" w14:textId="77777777" w:rsidR="00A32964" w:rsidRPr="00A32964" w:rsidRDefault="00A32964" w:rsidP="00A32964">
      <w:pPr>
        <w:spacing w:after="0"/>
        <w:rPr>
          <w:rFonts w:ascii="Arial" w:hAnsi="Arial" w:cs="Arial"/>
          <w:lang w:val="en-GB"/>
        </w:rPr>
      </w:pPr>
      <w:r w:rsidRPr="00A32964">
        <w:rPr>
          <w:rFonts w:ascii="Arial" w:hAnsi="Arial" w:cs="Arial" w:hint="cs"/>
          <w:lang w:val="en-GB"/>
        </w:rPr>
        <w:t>•</w:t>
      </w:r>
      <w:r w:rsidRPr="00A32964">
        <w:rPr>
          <w:rFonts w:ascii="Arial" w:hAnsi="Arial" w:cs="Arial"/>
          <w:lang w:val="en-GB"/>
        </w:rPr>
        <w:t xml:space="preserve"> Facilitating contacts of project partners with appropriate data sources in their country</w:t>
      </w:r>
    </w:p>
    <w:p w14:paraId="6CFB8C70" w14:textId="77777777" w:rsidR="00A32964" w:rsidRPr="00A32964" w:rsidRDefault="00A32964" w:rsidP="00A32964">
      <w:pPr>
        <w:spacing w:after="0"/>
        <w:rPr>
          <w:rFonts w:ascii="Arial" w:hAnsi="Arial" w:cs="Arial"/>
          <w:lang w:val="en-GB"/>
        </w:rPr>
      </w:pPr>
      <w:r w:rsidRPr="00A32964">
        <w:rPr>
          <w:rFonts w:ascii="Arial" w:hAnsi="Arial" w:cs="Arial" w:hint="cs"/>
          <w:lang w:val="en-GB"/>
        </w:rPr>
        <w:t>•</w:t>
      </w:r>
      <w:r w:rsidRPr="00A32964">
        <w:rPr>
          <w:rFonts w:ascii="Arial" w:hAnsi="Arial" w:cs="Arial"/>
          <w:lang w:val="en-GB"/>
        </w:rPr>
        <w:t xml:space="preserve"> Provide input on request for development of the professional profiles, the learning framework and</w:t>
      </w:r>
    </w:p>
    <w:p w14:paraId="09478D4B" w14:textId="77777777" w:rsidR="00A32964" w:rsidRPr="00A32964" w:rsidRDefault="00A32964" w:rsidP="00A32964">
      <w:pPr>
        <w:spacing w:after="0"/>
        <w:rPr>
          <w:rFonts w:ascii="Arial" w:hAnsi="Arial" w:cs="Arial"/>
          <w:lang w:val="en-GB"/>
        </w:rPr>
      </w:pPr>
      <w:r w:rsidRPr="00A32964">
        <w:rPr>
          <w:rFonts w:ascii="Arial" w:hAnsi="Arial" w:cs="Arial"/>
          <w:lang w:val="en-GB"/>
        </w:rPr>
        <w:t>challenges</w:t>
      </w:r>
    </w:p>
    <w:p w14:paraId="1904193E" w14:textId="77777777" w:rsidR="00A32964" w:rsidRPr="00A32964" w:rsidRDefault="00A32964" w:rsidP="00A32964">
      <w:pPr>
        <w:spacing w:after="0"/>
        <w:rPr>
          <w:rFonts w:ascii="Arial" w:hAnsi="Arial" w:cs="Arial"/>
          <w:lang w:val="en-GB"/>
        </w:rPr>
      </w:pPr>
      <w:r w:rsidRPr="00A32964">
        <w:rPr>
          <w:rFonts w:ascii="Arial" w:hAnsi="Arial" w:cs="Arial" w:hint="cs"/>
          <w:lang w:val="en-GB"/>
        </w:rPr>
        <w:t>•</w:t>
      </w:r>
      <w:r w:rsidRPr="00A32964">
        <w:rPr>
          <w:rFonts w:ascii="Arial" w:hAnsi="Arial" w:cs="Arial"/>
          <w:lang w:val="en-GB"/>
        </w:rPr>
        <w:t xml:space="preserve"> Take an active role in the dissemination of the results within their own institute and region</w:t>
      </w:r>
    </w:p>
    <w:p w14:paraId="77333CD3" w14:textId="77777777" w:rsidR="00A32964" w:rsidRPr="00A32964" w:rsidRDefault="00A32964" w:rsidP="005B765A">
      <w:pPr>
        <w:spacing w:after="0"/>
        <w:rPr>
          <w:rFonts w:ascii="Arial" w:hAnsi="Arial" w:cs="Arial"/>
          <w:lang w:val="en-GB"/>
        </w:rPr>
      </w:pPr>
    </w:p>
    <w:p w14:paraId="5212F0E1" w14:textId="2C34D53E" w:rsidR="0043272B" w:rsidRPr="00A32964" w:rsidRDefault="0043272B" w:rsidP="0043272B">
      <w:pPr>
        <w:spacing w:after="0" w:line="240" w:lineRule="auto"/>
        <w:rPr>
          <w:rFonts w:ascii="Arial" w:hAnsi="Arial" w:cs="Arial"/>
          <w:b/>
          <w:noProof/>
          <w:lang w:val="en-GB" w:eastAsia="nl-NL"/>
        </w:rPr>
      </w:pPr>
      <w:r w:rsidRPr="00A32964">
        <w:rPr>
          <w:rFonts w:ascii="Arial" w:hAnsi="Arial" w:cs="Arial"/>
          <w:b/>
          <w:noProof/>
          <w:lang w:val="en-GB" w:eastAsia="nl-NL"/>
        </w:rPr>
        <w:t>Associate partners representing industry in Aquaculture</w:t>
      </w:r>
      <w:r w:rsidR="00A32964">
        <w:rPr>
          <w:rFonts w:ascii="Arial" w:hAnsi="Arial" w:cs="Arial"/>
          <w:b/>
          <w:noProof/>
          <w:lang w:val="en-GB" w:eastAsia="nl-NL"/>
        </w:rPr>
        <w:t>:</w:t>
      </w:r>
    </w:p>
    <w:p w14:paraId="3BAFDB6E"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Federation of European Aquaculture Producers - FEAP</w:t>
      </w:r>
    </w:p>
    <w:p w14:paraId="6481CFD1"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National Legacoop Agroalimentare: National Association Fisheries and Aquaculture Department of</w:t>
      </w:r>
    </w:p>
    <w:p w14:paraId="630E825B"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Legacoop agroalimentare associates 300 cooperatives and 95 fish farmers</w:t>
      </w:r>
    </w:p>
    <w:p w14:paraId="3EABB972"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NGvA - Nederlands Genootschap van Aquacultuur</w:t>
      </w:r>
    </w:p>
    <w:p w14:paraId="5CF622D4"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AMA - Associazione Mediterranea Acquacoltori: Association of companies, to promote and protect</w:t>
      </w:r>
    </w:p>
    <w:p w14:paraId="69A305BD"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the aquaculture production chain, and shellfish farming industry</w:t>
      </w:r>
    </w:p>
    <w:p w14:paraId="2E2024FD"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Copego: Consortium of shellfish farmers</w:t>
      </w:r>
    </w:p>
    <w:p w14:paraId="2237C505"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Legacoop Agroalimentare North Italian association of Agri-food Cooperatives, including</w:t>
      </w:r>
    </w:p>
    <w:p w14:paraId="508E12C1"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aquaculture and fishing</w:t>
      </w:r>
    </w:p>
    <w:p w14:paraId="757249F5"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Aqua4c: Fish farmer, Omega Perch</w:t>
      </w:r>
    </w:p>
    <w:p w14:paraId="3C8C1FA9"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Crevetec: Shrimp farmer, and consultancy in technology and knowhow in shrimp production</w:t>
      </w:r>
    </w:p>
    <w:p w14:paraId="66A76059"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Lotaquality: Fish farmer, Burbot</w:t>
      </w:r>
    </w:p>
    <w:p w14:paraId="3E281AE3"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Waldland: Fish farming and retail, Carp, Catfish and Trout</w:t>
      </w:r>
    </w:p>
    <w:p w14:paraId="239C472A"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Matxitxako moluscos: Fish farming and commercializing molluscs in the open sea; retail trade in</w:t>
      </w:r>
    </w:p>
    <w:p w14:paraId="3D62E1C9"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fish, shellfish and crustaceans in specialized establishments</w:t>
      </w:r>
    </w:p>
    <w:p w14:paraId="157CB975"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Truchas Oronoz Mugaire: Fish farmer, Trout</w:t>
      </w:r>
    </w:p>
    <w:p w14:paraId="6CE38462"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 ACCP: Aquaculture Consulting Products BV: Consultancy in Recirculating Aquaculture Systems</w:t>
      </w:r>
    </w:p>
    <w:p w14:paraId="6F5A9D5C" w14:textId="77777777" w:rsidR="0043272B" w:rsidRPr="00A32964" w:rsidRDefault="0043272B" w:rsidP="0043272B">
      <w:pPr>
        <w:spacing w:after="0" w:line="240" w:lineRule="auto"/>
        <w:rPr>
          <w:rFonts w:ascii="Arial" w:hAnsi="Arial" w:cs="Arial"/>
          <w:noProof/>
          <w:lang w:val="en-GB" w:eastAsia="nl-NL"/>
        </w:rPr>
      </w:pPr>
      <w:r w:rsidRPr="00A32964">
        <w:rPr>
          <w:rFonts w:ascii="Arial" w:hAnsi="Arial" w:cs="Arial"/>
          <w:noProof/>
          <w:lang w:val="en-GB" w:eastAsia="nl-NL"/>
        </w:rPr>
        <w:t>(RAS)</w:t>
      </w:r>
    </w:p>
    <w:sectPr w:rsidR="0043272B" w:rsidRPr="00A32964" w:rsidSect="004D12B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FDF6B" w14:textId="77777777" w:rsidR="00114C3B" w:rsidRDefault="00114C3B" w:rsidP="00114C3B">
      <w:pPr>
        <w:spacing w:after="0" w:line="240" w:lineRule="auto"/>
      </w:pPr>
      <w:r>
        <w:separator/>
      </w:r>
    </w:p>
  </w:endnote>
  <w:endnote w:type="continuationSeparator" w:id="0">
    <w:p w14:paraId="7FC01A66" w14:textId="77777777" w:rsidR="00114C3B" w:rsidRDefault="00114C3B" w:rsidP="0011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179F" w14:textId="77777777" w:rsidR="00114C3B" w:rsidRDefault="00114C3B" w:rsidP="00114C3B">
      <w:pPr>
        <w:spacing w:after="0" w:line="240" w:lineRule="auto"/>
      </w:pPr>
      <w:r>
        <w:separator/>
      </w:r>
    </w:p>
  </w:footnote>
  <w:footnote w:type="continuationSeparator" w:id="0">
    <w:p w14:paraId="1C443354" w14:textId="77777777" w:rsidR="00114C3B" w:rsidRDefault="00114C3B" w:rsidP="0011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644F" w14:textId="15106B1B" w:rsidR="00114C3B" w:rsidRDefault="00114C3B">
    <w:pPr>
      <w:pStyle w:val="Koptekst"/>
    </w:pPr>
    <w:r>
      <w:rPr>
        <w:noProof/>
      </w:rPr>
      <w:drawing>
        <wp:inline distT="0" distB="0" distL="0" distR="0" wp14:anchorId="1EB0F25C" wp14:editId="0EE22775">
          <wp:extent cx="944880" cy="951230"/>
          <wp:effectExtent l="0" t="0" r="762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51230"/>
                  </a:xfrm>
                  <a:prstGeom prst="rect">
                    <a:avLst/>
                  </a:prstGeom>
                  <a:noFill/>
                </pic:spPr>
              </pic:pic>
            </a:graphicData>
          </a:graphic>
        </wp:inline>
      </w:drawing>
    </w:r>
    <w:r>
      <w:tab/>
    </w:r>
    <w:r>
      <w:tab/>
    </w:r>
    <w:r w:rsidRPr="00114C3B">
      <w:rPr>
        <w:noProof/>
      </w:rPr>
      <w:drawing>
        <wp:inline distT="0" distB="0" distL="0" distR="0" wp14:anchorId="4973540A" wp14:editId="357D8167">
          <wp:extent cx="2437701" cy="735965"/>
          <wp:effectExtent l="0" t="0" r="127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482983" cy="7496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894EE87D"/>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1" w15:restartNumberingAfterBreak="0">
    <w:nsid w:val="00557523"/>
    <w:multiLevelType w:val="multilevel"/>
    <w:tmpl w:val="12B89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D6BBB"/>
    <w:multiLevelType w:val="hybridMultilevel"/>
    <w:tmpl w:val="78222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7F7481"/>
    <w:multiLevelType w:val="hybridMultilevel"/>
    <w:tmpl w:val="A4E2E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82743"/>
    <w:multiLevelType w:val="hybridMultilevel"/>
    <w:tmpl w:val="01742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45BB6"/>
    <w:multiLevelType w:val="hybridMultilevel"/>
    <w:tmpl w:val="1FB0E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F43F2E"/>
    <w:multiLevelType w:val="hybridMultilevel"/>
    <w:tmpl w:val="481E07E6"/>
    <w:lvl w:ilvl="0" w:tplc="4E2428C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A520FA"/>
    <w:multiLevelType w:val="hybridMultilevel"/>
    <w:tmpl w:val="BB66D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215551"/>
    <w:multiLevelType w:val="hybridMultilevel"/>
    <w:tmpl w:val="8CB2F0F0"/>
    <w:lvl w:ilvl="0" w:tplc="5A0E57F8">
      <w:start w:val="1"/>
      <w:numFmt w:val="bullet"/>
      <w:lvlText w:val=""/>
      <w:lvlJc w:val="left"/>
      <w:pPr>
        <w:ind w:left="720" w:hanging="360"/>
      </w:pPr>
      <w:rPr>
        <w:rFonts w:ascii="Symbol" w:hAnsi="Symbol" w:hint="default"/>
        <w:lang w:val="en-G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532D03"/>
    <w:multiLevelType w:val="hybridMultilevel"/>
    <w:tmpl w:val="F5EE6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E414A4"/>
    <w:multiLevelType w:val="hybridMultilevel"/>
    <w:tmpl w:val="57FCEF90"/>
    <w:lvl w:ilvl="0" w:tplc="3D4E638A">
      <w:start w:val="2015"/>
      <w:numFmt w:val="bullet"/>
      <w:lvlText w:val="-"/>
      <w:lvlJc w:val="left"/>
      <w:pPr>
        <w:ind w:left="720" w:hanging="360"/>
      </w:pPr>
      <w:rPr>
        <w:rFonts w:ascii="Palatino" w:eastAsia="Calibri" w:hAnsi="Palatin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690EDF"/>
    <w:multiLevelType w:val="hybridMultilevel"/>
    <w:tmpl w:val="68DE6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8109D0"/>
    <w:multiLevelType w:val="multilevel"/>
    <w:tmpl w:val="261C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1191A"/>
    <w:multiLevelType w:val="hybridMultilevel"/>
    <w:tmpl w:val="273EF39C"/>
    <w:lvl w:ilvl="0" w:tplc="3D4E638A">
      <w:start w:val="2015"/>
      <w:numFmt w:val="bullet"/>
      <w:lvlText w:val="-"/>
      <w:lvlJc w:val="left"/>
      <w:pPr>
        <w:ind w:left="720" w:hanging="360"/>
      </w:pPr>
      <w:rPr>
        <w:rFonts w:ascii="Palatino" w:eastAsia="Calibri" w:hAnsi="Palatino"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E4067"/>
    <w:multiLevelType w:val="hybridMultilevel"/>
    <w:tmpl w:val="D6FE5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02060E"/>
    <w:multiLevelType w:val="hybridMultilevel"/>
    <w:tmpl w:val="EDBCD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F569D1"/>
    <w:multiLevelType w:val="hybridMultilevel"/>
    <w:tmpl w:val="8D987CF4"/>
    <w:lvl w:ilvl="0" w:tplc="978C6928">
      <w:start w:val="3"/>
      <w:numFmt w:val="bullet"/>
      <w:lvlText w:val="-"/>
      <w:lvlJc w:val="left"/>
      <w:pPr>
        <w:ind w:left="720" w:hanging="360"/>
      </w:pPr>
      <w:rPr>
        <w:rFonts w:ascii="Palatino" w:eastAsia="Times New Roman" w:hAnsi="Palatino"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73A5D"/>
    <w:multiLevelType w:val="hybridMultilevel"/>
    <w:tmpl w:val="39EC952C"/>
    <w:lvl w:ilvl="0" w:tplc="5A0E57F8">
      <w:start w:val="1"/>
      <w:numFmt w:val="bullet"/>
      <w:lvlText w:val=""/>
      <w:lvlJc w:val="left"/>
      <w:pPr>
        <w:ind w:left="720" w:hanging="360"/>
      </w:pPr>
      <w:rPr>
        <w:rFonts w:ascii="Symbol" w:hAnsi="Symbol" w:hint="default"/>
        <w:lang w:val="en-G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7F19A0"/>
    <w:multiLevelType w:val="hybridMultilevel"/>
    <w:tmpl w:val="4E988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640449"/>
    <w:multiLevelType w:val="hybridMultilevel"/>
    <w:tmpl w:val="15BE8E6E"/>
    <w:lvl w:ilvl="0" w:tplc="B274B2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677DB9"/>
    <w:multiLevelType w:val="hybridMultilevel"/>
    <w:tmpl w:val="3490F7D6"/>
    <w:lvl w:ilvl="0" w:tplc="4D3C589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6"/>
  </w:num>
  <w:num w:numId="4">
    <w:abstractNumId w:val="13"/>
  </w:num>
  <w:num w:numId="5">
    <w:abstractNumId w:val="0"/>
  </w:num>
  <w:num w:numId="6">
    <w:abstractNumId w:val="5"/>
  </w:num>
  <w:num w:numId="7">
    <w:abstractNumId w:val="7"/>
  </w:num>
  <w:num w:numId="8">
    <w:abstractNumId w:val="15"/>
  </w:num>
  <w:num w:numId="9">
    <w:abstractNumId w:val="18"/>
  </w:num>
  <w:num w:numId="10">
    <w:abstractNumId w:val="2"/>
  </w:num>
  <w:num w:numId="11">
    <w:abstractNumId w:val="4"/>
  </w:num>
  <w:num w:numId="12">
    <w:abstractNumId w:val="9"/>
  </w:num>
  <w:num w:numId="13">
    <w:abstractNumId w:val="11"/>
  </w:num>
  <w:num w:numId="14">
    <w:abstractNumId w:val="3"/>
  </w:num>
  <w:num w:numId="15">
    <w:abstractNumId w:val="14"/>
  </w:num>
  <w:num w:numId="16">
    <w:abstractNumId w:val="1"/>
  </w:num>
  <w:num w:numId="17">
    <w:abstractNumId w:val="17"/>
  </w:num>
  <w:num w:numId="18">
    <w:abstractNumId w:val="8"/>
  </w:num>
  <w:num w:numId="19">
    <w:abstractNumId w:val="6"/>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90"/>
    <w:rsid w:val="00036864"/>
    <w:rsid w:val="00063424"/>
    <w:rsid w:val="000655F9"/>
    <w:rsid w:val="000F09BE"/>
    <w:rsid w:val="000F3FD4"/>
    <w:rsid w:val="00114C3B"/>
    <w:rsid w:val="00122A6B"/>
    <w:rsid w:val="001661FB"/>
    <w:rsid w:val="00180B03"/>
    <w:rsid w:val="001A1DE4"/>
    <w:rsid w:val="001C1705"/>
    <w:rsid w:val="001C2475"/>
    <w:rsid w:val="002033E7"/>
    <w:rsid w:val="002112D0"/>
    <w:rsid w:val="00243A5F"/>
    <w:rsid w:val="00263C40"/>
    <w:rsid w:val="00276968"/>
    <w:rsid w:val="00313984"/>
    <w:rsid w:val="00325076"/>
    <w:rsid w:val="00354402"/>
    <w:rsid w:val="003564D5"/>
    <w:rsid w:val="0037729A"/>
    <w:rsid w:val="00377DD3"/>
    <w:rsid w:val="003D42C2"/>
    <w:rsid w:val="004324A1"/>
    <w:rsid w:val="0043272B"/>
    <w:rsid w:val="0046736C"/>
    <w:rsid w:val="00471DF7"/>
    <w:rsid w:val="004B1EB8"/>
    <w:rsid w:val="004B75AA"/>
    <w:rsid w:val="004D12BB"/>
    <w:rsid w:val="0050189A"/>
    <w:rsid w:val="00527E8D"/>
    <w:rsid w:val="00536EE0"/>
    <w:rsid w:val="0056207B"/>
    <w:rsid w:val="005B765A"/>
    <w:rsid w:val="005D4790"/>
    <w:rsid w:val="0061247D"/>
    <w:rsid w:val="0061450A"/>
    <w:rsid w:val="00654A21"/>
    <w:rsid w:val="00674CBE"/>
    <w:rsid w:val="006B7DB5"/>
    <w:rsid w:val="006E6E5E"/>
    <w:rsid w:val="0070094A"/>
    <w:rsid w:val="007432E7"/>
    <w:rsid w:val="00777E10"/>
    <w:rsid w:val="00790083"/>
    <w:rsid w:val="00830BCA"/>
    <w:rsid w:val="008772B0"/>
    <w:rsid w:val="008C67AF"/>
    <w:rsid w:val="008F4F79"/>
    <w:rsid w:val="008F6D43"/>
    <w:rsid w:val="008F79EA"/>
    <w:rsid w:val="00940F58"/>
    <w:rsid w:val="009475E5"/>
    <w:rsid w:val="009927D4"/>
    <w:rsid w:val="009C34B6"/>
    <w:rsid w:val="00A32964"/>
    <w:rsid w:val="00A763E2"/>
    <w:rsid w:val="00A819E7"/>
    <w:rsid w:val="00AC176A"/>
    <w:rsid w:val="00B3441A"/>
    <w:rsid w:val="00B778F1"/>
    <w:rsid w:val="00B80042"/>
    <w:rsid w:val="00B84E1C"/>
    <w:rsid w:val="00BC3C4D"/>
    <w:rsid w:val="00C34965"/>
    <w:rsid w:val="00C6025A"/>
    <w:rsid w:val="00C9404F"/>
    <w:rsid w:val="00CC04E7"/>
    <w:rsid w:val="00D00249"/>
    <w:rsid w:val="00D374AD"/>
    <w:rsid w:val="00D77B9F"/>
    <w:rsid w:val="00DC12A2"/>
    <w:rsid w:val="00DD0679"/>
    <w:rsid w:val="00E24140"/>
    <w:rsid w:val="00E5608D"/>
    <w:rsid w:val="00E77CA8"/>
    <w:rsid w:val="00EA0D54"/>
    <w:rsid w:val="00EB1F00"/>
    <w:rsid w:val="00F414CD"/>
    <w:rsid w:val="00F45293"/>
    <w:rsid w:val="00F46FAA"/>
    <w:rsid w:val="00F559FD"/>
    <w:rsid w:val="00F673A4"/>
    <w:rsid w:val="00F7670E"/>
    <w:rsid w:val="00F95367"/>
    <w:rsid w:val="00FB4127"/>
    <w:rsid w:val="00FD3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32E19"/>
  <w15:chartTrackingRefBased/>
  <w15:docId w15:val="{D1D61BB6-56CA-4A8D-9EB2-81ED111B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D4790"/>
    <w:pPr>
      <w:spacing w:before="100" w:beforeAutospacing="1" w:after="100" w:afterAutospacing="1" w:line="240" w:lineRule="auto"/>
    </w:pPr>
    <w:rPr>
      <w:rFonts w:ascii="Times New Roman" w:eastAsia="Times New Roman" w:hAnsi="Times New Roman"/>
      <w:color w:val="000000"/>
      <w:sz w:val="24"/>
      <w:szCs w:val="24"/>
      <w:lang w:eastAsia="nl-NL"/>
    </w:rPr>
  </w:style>
  <w:style w:type="character" w:styleId="Zwaar">
    <w:name w:val="Strong"/>
    <w:uiPriority w:val="22"/>
    <w:qFormat/>
    <w:rsid w:val="005D4790"/>
    <w:rPr>
      <w:b/>
      <w:bCs/>
    </w:rPr>
  </w:style>
  <w:style w:type="character" w:styleId="Hyperlink">
    <w:name w:val="Hyperlink"/>
    <w:uiPriority w:val="99"/>
    <w:unhideWhenUsed/>
    <w:rsid w:val="005D4790"/>
    <w:rPr>
      <w:color w:val="0000FF"/>
      <w:u w:val="single"/>
    </w:rPr>
  </w:style>
  <w:style w:type="paragraph" w:styleId="Geenafstand">
    <w:name w:val="No Spacing"/>
    <w:uiPriority w:val="1"/>
    <w:qFormat/>
    <w:rsid w:val="00F45293"/>
    <w:rPr>
      <w:rFonts w:ascii="Cambria" w:eastAsia="Cambria" w:hAnsi="Cambria"/>
      <w:sz w:val="22"/>
      <w:szCs w:val="22"/>
      <w:lang w:val="bin-NG" w:eastAsia="en-US"/>
    </w:rPr>
  </w:style>
  <w:style w:type="paragraph" w:styleId="Lijstalinea">
    <w:name w:val="List Paragraph"/>
    <w:basedOn w:val="Standaard"/>
    <w:uiPriority w:val="34"/>
    <w:qFormat/>
    <w:rsid w:val="00F45293"/>
    <w:pPr>
      <w:spacing w:after="0" w:line="240" w:lineRule="auto"/>
      <w:ind w:left="720"/>
      <w:contextualSpacing/>
    </w:pPr>
    <w:rPr>
      <w:rFonts w:ascii="Cambria" w:eastAsia="MS Mincho" w:hAnsi="Cambria"/>
      <w:sz w:val="24"/>
      <w:szCs w:val="24"/>
      <w:lang w:val="en-US"/>
    </w:rPr>
  </w:style>
  <w:style w:type="paragraph" w:customStyle="1" w:styleId="Body">
    <w:name w:val="Body"/>
    <w:rsid w:val="00F45293"/>
    <w:rPr>
      <w:rFonts w:ascii="Helvetica" w:eastAsia="ヒラギノ角ゴ Pro W3" w:hAnsi="Helvetica"/>
      <w:color w:val="000000"/>
      <w:sz w:val="24"/>
      <w:lang w:val="en-US" w:eastAsia="en-US"/>
    </w:rPr>
  </w:style>
  <w:style w:type="character" w:styleId="GevolgdeHyperlink">
    <w:name w:val="FollowedHyperlink"/>
    <w:uiPriority w:val="99"/>
    <w:semiHidden/>
    <w:unhideWhenUsed/>
    <w:rsid w:val="007432E7"/>
    <w:rPr>
      <w:color w:val="954F72"/>
      <w:u w:val="single"/>
    </w:rPr>
  </w:style>
  <w:style w:type="paragraph" w:customStyle="1" w:styleId="Default">
    <w:name w:val="Default"/>
    <w:rsid w:val="0061450A"/>
    <w:pPr>
      <w:autoSpaceDE w:val="0"/>
      <w:autoSpaceDN w:val="0"/>
      <w:adjustRightInd w:val="0"/>
    </w:pPr>
    <w:rPr>
      <w:rFonts w:ascii="Arial" w:hAnsi="Arial" w:cs="Arial"/>
      <w:color w:val="000000"/>
      <w:sz w:val="24"/>
      <w:szCs w:val="24"/>
    </w:rPr>
  </w:style>
  <w:style w:type="paragraph" w:styleId="Koptekst">
    <w:name w:val="header"/>
    <w:basedOn w:val="Standaard"/>
    <w:link w:val="KoptekstChar"/>
    <w:uiPriority w:val="99"/>
    <w:unhideWhenUsed/>
    <w:rsid w:val="00114C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C3B"/>
    <w:rPr>
      <w:sz w:val="22"/>
      <w:szCs w:val="22"/>
      <w:lang w:eastAsia="en-US"/>
    </w:rPr>
  </w:style>
  <w:style w:type="paragraph" w:styleId="Voettekst">
    <w:name w:val="footer"/>
    <w:basedOn w:val="Standaard"/>
    <w:link w:val="VoettekstChar"/>
    <w:uiPriority w:val="99"/>
    <w:unhideWhenUsed/>
    <w:rsid w:val="00114C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3378">
      <w:bodyDiv w:val="1"/>
      <w:marLeft w:val="0"/>
      <w:marRight w:val="0"/>
      <w:marTop w:val="0"/>
      <w:marBottom w:val="0"/>
      <w:divBdr>
        <w:top w:val="none" w:sz="0" w:space="0" w:color="auto"/>
        <w:left w:val="none" w:sz="0" w:space="0" w:color="auto"/>
        <w:bottom w:val="none" w:sz="0" w:space="0" w:color="auto"/>
        <w:right w:val="none" w:sz="0" w:space="0" w:color="auto"/>
      </w:divBdr>
      <w:divsChild>
        <w:div w:id="468790466">
          <w:marLeft w:val="0"/>
          <w:marRight w:val="0"/>
          <w:marTop w:val="150"/>
          <w:marBottom w:val="0"/>
          <w:divBdr>
            <w:top w:val="none" w:sz="0" w:space="0" w:color="auto"/>
            <w:left w:val="none" w:sz="0" w:space="0" w:color="auto"/>
            <w:bottom w:val="none" w:sz="0" w:space="0" w:color="auto"/>
            <w:right w:val="none" w:sz="0" w:space="0" w:color="auto"/>
          </w:divBdr>
          <w:divsChild>
            <w:div w:id="85882032">
              <w:marLeft w:val="0"/>
              <w:marRight w:val="0"/>
              <w:marTop w:val="0"/>
              <w:marBottom w:val="0"/>
              <w:divBdr>
                <w:top w:val="none" w:sz="0" w:space="0" w:color="auto"/>
                <w:left w:val="none" w:sz="0" w:space="0" w:color="auto"/>
                <w:bottom w:val="none" w:sz="0" w:space="0" w:color="auto"/>
                <w:right w:val="none" w:sz="0" w:space="0" w:color="auto"/>
              </w:divBdr>
              <w:divsChild>
                <w:div w:id="1363436638">
                  <w:marLeft w:val="0"/>
                  <w:marRight w:val="0"/>
                  <w:marTop w:val="0"/>
                  <w:marBottom w:val="0"/>
                  <w:divBdr>
                    <w:top w:val="none" w:sz="0" w:space="0" w:color="auto"/>
                    <w:left w:val="none" w:sz="0" w:space="0" w:color="auto"/>
                    <w:bottom w:val="none" w:sz="0" w:space="0" w:color="auto"/>
                    <w:right w:val="none" w:sz="0" w:space="0" w:color="auto"/>
                  </w:divBdr>
                  <w:divsChild>
                    <w:div w:id="753476749">
                      <w:marLeft w:val="0"/>
                      <w:marRight w:val="0"/>
                      <w:marTop w:val="0"/>
                      <w:marBottom w:val="0"/>
                      <w:divBdr>
                        <w:top w:val="none" w:sz="0" w:space="0" w:color="auto"/>
                        <w:left w:val="none" w:sz="0" w:space="0" w:color="auto"/>
                        <w:bottom w:val="none" w:sz="0" w:space="0" w:color="auto"/>
                        <w:right w:val="none" w:sz="0" w:space="0" w:color="auto"/>
                      </w:divBdr>
                      <w:divsChild>
                        <w:div w:id="19637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3012">
      <w:bodyDiv w:val="1"/>
      <w:marLeft w:val="0"/>
      <w:marRight w:val="0"/>
      <w:marTop w:val="0"/>
      <w:marBottom w:val="0"/>
      <w:divBdr>
        <w:top w:val="none" w:sz="0" w:space="0" w:color="auto"/>
        <w:left w:val="none" w:sz="0" w:space="0" w:color="auto"/>
        <w:bottom w:val="none" w:sz="0" w:space="0" w:color="auto"/>
        <w:right w:val="none" w:sz="0" w:space="0" w:color="auto"/>
      </w:divBdr>
    </w:div>
    <w:div w:id="731123473">
      <w:bodyDiv w:val="1"/>
      <w:marLeft w:val="0"/>
      <w:marRight w:val="0"/>
      <w:marTop w:val="0"/>
      <w:marBottom w:val="0"/>
      <w:divBdr>
        <w:top w:val="none" w:sz="0" w:space="0" w:color="auto"/>
        <w:left w:val="none" w:sz="0" w:space="0" w:color="auto"/>
        <w:bottom w:val="none" w:sz="0" w:space="0" w:color="auto"/>
        <w:right w:val="none" w:sz="0" w:space="0" w:color="auto"/>
      </w:divBdr>
      <w:divsChild>
        <w:div w:id="1856379293">
          <w:marLeft w:val="0"/>
          <w:marRight w:val="0"/>
          <w:marTop w:val="0"/>
          <w:marBottom w:val="0"/>
          <w:divBdr>
            <w:top w:val="none" w:sz="0" w:space="0" w:color="auto"/>
            <w:left w:val="none" w:sz="0" w:space="0" w:color="auto"/>
            <w:bottom w:val="none" w:sz="0" w:space="0" w:color="auto"/>
            <w:right w:val="none" w:sz="0" w:space="0" w:color="auto"/>
          </w:divBdr>
          <w:divsChild>
            <w:div w:id="1959488205">
              <w:marLeft w:val="0"/>
              <w:marRight w:val="0"/>
              <w:marTop w:val="0"/>
              <w:marBottom w:val="0"/>
              <w:divBdr>
                <w:top w:val="none" w:sz="0" w:space="0" w:color="auto"/>
                <w:left w:val="none" w:sz="0" w:space="0" w:color="auto"/>
                <w:bottom w:val="none" w:sz="0" w:space="0" w:color="auto"/>
                <w:right w:val="none" w:sz="0" w:space="0" w:color="auto"/>
              </w:divBdr>
              <w:divsChild>
                <w:div w:id="1620791898">
                  <w:marLeft w:val="0"/>
                  <w:marRight w:val="0"/>
                  <w:marTop w:val="0"/>
                  <w:marBottom w:val="0"/>
                  <w:divBdr>
                    <w:top w:val="none" w:sz="0" w:space="0" w:color="auto"/>
                    <w:left w:val="none" w:sz="0" w:space="0" w:color="auto"/>
                    <w:bottom w:val="none" w:sz="0" w:space="0" w:color="auto"/>
                    <w:right w:val="none" w:sz="0" w:space="0" w:color="auto"/>
                  </w:divBdr>
                  <w:divsChild>
                    <w:div w:id="17894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06396">
      <w:bodyDiv w:val="1"/>
      <w:marLeft w:val="0"/>
      <w:marRight w:val="0"/>
      <w:marTop w:val="0"/>
      <w:marBottom w:val="0"/>
      <w:divBdr>
        <w:top w:val="none" w:sz="0" w:space="0" w:color="auto"/>
        <w:left w:val="none" w:sz="0" w:space="0" w:color="auto"/>
        <w:bottom w:val="none" w:sz="0" w:space="0" w:color="auto"/>
        <w:right w:val="none" w:sz="0" w:space="0" w:color="auto"/>
      </w:divBdr>
    </w:div>
    <w:div w:id="2123912310">
      <w:bodyDiv w:val="1"/>
      <w:marLeft w:val="0"/>
      <w:marRight w:val="0"/>
      <w:marTop w:val="0"/>
      <w:marBottom w:val="0"/>
      <w:divBdr>
        <w:top w:val="none" w:sz="0" w:space="0" w:color="auto"/>
        <w:left w:val="none" w:sz="0" w:space="0" w:color="auto"/>
        <w:bottom w:val="none" w:sz="0" w:space="0" w:color="auto"/>
        <w:right w:val="none" w:sz="0" w:space="0" w:color="auto"/>
      </w:divBdr>
      <w:divsChild>
        <w:div w:id="601767857">
          <w:marLeft w:val="0"/>
          <w:marRight w:val="0"/>
          <w:marTop w:val="150"/>
          <w:marBottom w:val="0"/>
          <w:divBdr>
            <w:top w:val="none" w:sz="0" w:space="0" w:color="auto"/>
            <w:left w:val="none" w:sz="0" w:space="0" w:color="auto"/>
            <w:bottom w:val="none" w:sz="0" w:space="0" w:color="auto"/>
            <w:right w:val="none" w:sz="0" w:space="0" w:color="auto"/>
          </w:divBdr>
          <w:divsChild>
            <w:div w:id="1808665745">
              <w:marLeft w:val="120"/>
              <w:marRight w:val="120"/>
              <w:marTop w:val="0"/>
              <w:marBottom w:val="0"/>
              <w:divBdr>
                <w:top w:val="none" w:sz="0" w:space="0" w:color="auto"/>
                <w:left w:val="none" w:sz="0" w:space="0" w:color="auto"/>
                <w:bottom w:val="none" w:sz="0" w:space="0" w:color="auto"/>
                <w:right w:val="none" w:sz="0" w:space="0" w:color="auto"/>
              </w:divBdr>
              <w:divsChild>
                <w:div w:id="1629511549">
                  <w:marLeft w:val="225"/>
                  <w:marRight w:val="0"/>
                  <w:marTop w:val="0"/>
                  <w:marBottom w:val="0"/>
                  <w:divBdr>
                    <w:top w:val="none" w:sz="0" w:space="0" w:color="auto"/>
                    <w:left w:val="none" w:sz="0" w:space="0" w:color="auto"/>
                    <w:bottom w:val="none" w:sz="0" w:space="0" w:color="auto"/>
                    <w:right w:val="none" w:sz="0" w:space="0" w:color="auto"/>
                  </w:divBdr>
                  <w:divsChild>
                    <w:div w:id="17632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93C7D7F3BC946A5F2904ADE47754D" ma:contentTypeVersion="11" ma:contentTypeDescription="Een nieuw document maken." ma:contentTypeScope="" ma:versionID="31534583cdb6893ddda3aa7adaeb210e">
  <xsd:schema xmlns:xsd="http://www.w3.org/2001/XMLSchema" xmlns:xs="http://www.w3.org/2001/XMLSchema" xmlns:p="http://schemas.microsoft.com/office/2006/metadata/properties" xmlns:ns3="c2e09757-d42c-4fcd-ae27-c71d4b258210" xmlns:ns4="bfe1b49f-1cd4-47d5-a3dc-4ad9ba0da7af" targetNamespace="http://schemas.microsoft.com/office/2006/metadata/properties" ma:root="true" ma:fieldsID="046374ce8fa9628846ffe3164c045ead" ns3:_="" ns4:_="">
    <xsd:import namespace="c2e09757-d42c-4fcd-ae27-c71d4b258210"/>
    <xsd:import namespace="bfe1b49f-1cd4-47d5-a3dc-4ad9ba0da7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9757-d42c-4fcd-ae27-c71d4b258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1b49f-1cd4-47d5-a3dc-4ad9ba0da7a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03709-E689-4AB3-9D64-A5C9E0345B4B}">
  <ds:schemaRefs>
    <ds:schemaRef ds:uri="http://schemas.microsoft.com/sharepoint/v3/contenttype/forms"/>
  </ds:schemaRefs>
</ds:datastoreItem>
</file>

<file path=customXml/itemProps2.xml><?xml version="1.0" encoding="utf-8"?>
<ds:datastoreItem xmlns:ds="http://schemas.openxmlformats.org/officeDocument/2006/customXml" ds:itemID="{F9EB45E1-885B-4B83-997D-A3A8AA4D7F53}">
  <ds:schemaRefs>
    <ds:schemaRef ds:uri="http://purl.org/dc/terms/"/>
    <ds:schemaRef ds:uri="bfe1b49f-1cd4-47d5-a3dc-4ad9ba0da7af"/>
    <ds:schemaRef ds:uri="c2e09757-d42c-4fcd-ae27-c71d4b2582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59B1D8E-3229-4461-AB6C-5B5135C1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9757-d42c-4fcd-ae27-c71d4b258210"/>
    <ds:schemaRef ds:uri="bfe1b49f-1cd4-47d5-a3dc-4ad9ba0d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1507</Words>
  <Characters>8290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Thijs Rutters</cp:lastModifiedBy>
  <cp:revision>5</cp:revision>
  <dcterms:created xsi:type="dcterms:W3CDTF">2019-09-26T08:40:00Z</dcterms:created>
  <dcterms:modified xsi:type="dcterms:W3CDTF">2019-09-26T13:03:00Z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0x01010079793C7D7F3BC946A5F2904ADE47754D</vt:lpwstr>
  </property>
</Properties>
</file>